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3539"/>
        <w:gridCol w:w="3266"/>
        <w:gridCol w:w="3402"/>
      </w:tblGrid>
      <w:tr w:rsidR="0010271F" w14:paraId="2BB0D770" w14:textId="77777777" w:rsidTr="005C1BBF">
        <w:tc>
          <w:tcPr>
            <w:tcW w:w="3539" w:type="dxa"/>
          </w:tcPr>
          <w:p w14:paraId="1B0B8A42" w14:textId="5DD846D8" w:rsidR="0010271F" w:rsidRPr="0010271F" w:rsidRDefault="0010271F" w:rsidP="00E6531A">
            <w:pPr>
              <w:jc w:val="both"/>
              <w:rPr>
                <w:rFonts w:ascii="Arial" w:hAnsi="Arial" w:cs="Arial"/>
                <w:sz w:val="20"/>
              </w:rPr>
            </w:pPr>
            <w:r w:rsidRPr="00D872F4">
              <w:rPr>
                <w:rFonts w:ascii="Arial" w:hAnsi="Arial" w:cs="Arial"/>
                <w:b/>
                <w:sz w:val="20"/>
              </w:rPr>
              <w:t>FECHA:</w:t>
            </w:r>
            <w:r w:rsidR="00340C2E">
              <w:rPr>
                <w:rFonts w:ascii="Arial" w:hAnsi="Arial" w:cs="Arial"/>
                <w:sz w:val="20"/>
              </w:rPr>
              <w:t xml:space="preserve"> </w:t>
            </w:r>
            <w:r w:rsidR="008A0547">
              <w:rPr>
                <w:rFonts w:ascii="Arial" w:hAnsi="Arial" w:cs="Arial"/>
                <w:sz w:val="20"/>
              </w:rPr>
              <w:t>enero</w:t>
            </w:r>
            <w:r w:rsidR="00B531C8">
              <w:rPr>
                <w:rFonts w:ascii="Arial" w:hAnsi="Arial" w:cs="Arial"/>
                <w:sz w:val="20"/>
              </w:rPr>
              <w:t xml:space="preserve"> 1</w:t>
            </w:r>
            <w:r w:rsidR="00E8114B">
              <w:rPr>
                <w:rFonts w:ascii="Arial" w:hAnsi="Arial" w:cs="Arial"/>
                <w:sz w:val="20"/>
              </w:rPr>
              <w:t>9</w:t>
            </w:r>
            <w:r w:rsidR="005C09E8">
              <w:rPr>
                <w:rFonts w:ascii="Arial" w:hAnsi="Arial" w:cs="Arial"/>
                <w:sz w:val="20"/>
              </w:rPr>
              <w:t xml:space="preserve"> </w:t>
            </w:r>
            <w:r w:rsidR="00E6531A">
              <w:rPr>
                <w:rFonts w:ascii="Arial" w:hAnsi="Arial" w:cs="Arial"/>
                <w:sz w:val="20"/>
              </w:rPr>
              <w:t>202</w:t>
            </w:r>
            <w:r w:rsidR="00B531C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266" w:type="dxa"/>
          </w:tcPr>
          <w:p w14:paraId="24C3B662" w14:textId="59C2F743" w:rsidR="0010271F" w:rsidRPr="0010271F" w:rsidRDefault="001D6229" w:rsidP="00E6531A">
            <w:pPr>
              <w:jc w:val="both"/>
              <w:rPr>
                <w:rFonts w:ascii="Arial" w:hAnsi="Arial" w:cs="Arial"/>
                <w:sz w:val="20"/>
              </w:rPr>
            </w:pPr>
            <w:r w:rsidRPr="00D872F4">
              <w:rPr>
                <w:rFonts w:ascii="Arial" w:hAnsi="Arial" w:cs="Arial"/>
                <w:b/>
                <w:sz w:val="20"/>
              </w:rPr>
              <w:t>ACTA</w:t>
            </w:r>
            <w:r>
              <w:rPr>
                <w:rFonts w:ascii="Arial" w:hAnsi="Arial" w:cs="Arial"/>
                <w:b/>
                <w:sz w:val="20"/>
              </w:rPr>
              <w:t xml:space="preserve"> N. </w:t>
            </w:r>
            <w:r w:rsidR="00A707D7">
              <w:rPr>
                <w:rFonts w:ascii="Arial" w:hAnsi="Arial" w:cs="Arial"/>
                <w:b/>
                <w:sz w:val="20"/>
              </w:rPr>
              <w:t>°</w:t>
            </w:r>
            <w:r w:rsidR="00D872F4">
              <w:rPr>
                <w:rFonts w:ascii="Arial" w:hAnsi="Arial" w:cs="Arial"/>
                <w:sz w:val="20"/>
              </w:rPr>
              <w:t xml:space="preserve">:  </w:t>
            </w:r>
            <w:r w:rsidR="00770D71">
              <w:rPr>
                <w:rFonts w:ascii="Arial" w:hAnsi="Arial" w:cs="Arial"/>
                <w:sz w:val="20"/>
              </w:rPr>
              <w:t>0</w:t>
            </w:r>
            <w:r w:rsidR="00C6165E">
              <w:rPr>
                <w:rFonts w:ascii="Arial" w:hAnsi="Arial" w:cs="Arial"/>
                <w:sz w:val="20"/>
              </w:rPr>
              <w:t>4</w:t>
            </w:r>
            <w:r w:rsidR="00BA5FF4">
              <w:rPr>
                <w:rFonts w:ascii="Arial" w:hAnsi="Arial" w:cs="Arial"/>
                <w:sz w:val="20"/>
              </w:rPr>
              <w:t xml:space="preserve"> </w:t>
            </w:r>
            <w:r w:rsidR="00B057BE">
              <w:rPr>
                <w:rFonts w:ascii="Arial" w:hAnsi="Arial" w:cs="Arial"/>
                <w:sz w:val="20"/>
              </w:rPr>
              <w:t>-</w:t>
            </w:r>
            <w:r w:rsidR="00E6531A">
              <w:rPr>
                <w:rFonts w:ascii="Arial" w:hAnsi="Arial" w:cs="Arial"/>
                <w:sz w:val="20"/>
              </w:rPr>
              <w:t xml:space="preserve"> 202</w:t>
            </w:r>
            <w:r w:rsidR="00B531C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02" w:type="dxa"/>
          </w:tcPr>
          <w:p w14:paraId="03388E1E" w14:textId="4938697F" w:rsidR="0010271F" w:rsidRPr="0010271F" w:rsidRDefault="0010271F" w:rsidP="00E6531A">
            <w:pPr>
              <w:jc w:val="both"/>
              <w:rPr>
                <w:rFonts w:ascii="Arial" w:hAnsi="Arial" w:cs="Arial"/>
                <w:sz w:val="20"/>
              </w:rPr>
            </w:pPr>
            <w:r w:rsidRPr="00D872F4">
              <w:rPr>
                <w:rFonts w:ascii="Arial" w:hAnsi="Arial" w:cs="Arial"/>
                <w:b/>
                <w:sz w:val="20"/>
              </w:rPr>
              <w:t>HORA INICIO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="005C09E8">
              <w:rPr>
                <w:rFonts w:ascii="Arial" w:hAnsi="Arial" w:cs="Arial"/>
                <w:sz w:val="20"/>
              </w:rPr>
              <w:t>1</w:t>
            </w:r>
            <w:r w:rsidR="00E8114B">
              <w:rPr>
                <w:rFonts w:ascii="Arial" w:hAnsi="Arial" w:cs="Arial"/>
                <w:sz w:val="20"/>
              </w:rPr>
              <w:t>0</w:t>
            </w:r>
            <w:r w:rsidR="00E6531A">
              <w:rPr>
                <w:rFonts w:ascii="Arial" w:hAnsi="Arial" w:cs="Arial"/>
                <w:sz w:val="20"/>
              </w:rPr>
              <w:t>:</w:t>
            </w:r>
            <w:r w:rsidR="006A6F39">
              <w:rPr>
                <w:rFonts w:ascii="Arial" w:hAnsi="Arial" w:cs="Arial"/>
                <w:sz w:val="20"/>
              </w:rPr>
              <w:t>1</w:t>
            </w:r>
            <w:r w:rsidR="00A93CFD">
              <w:rPr>
                <w:rFonts w:ascii="Arial" w:hAnsi="Arial" w:cs="Arial"/>
                <w:sz w:val="20"/>
              </w:rPr>
              <w:t>5</w:t>
            </w:r>
            <w:r w:rsidR="00E6531A">
              <w:rPr>
                <w:rFonts w:ascii="Arial" w:hAnsi="Arial" w:cs="Arial"/>
                <w:sz w:val="20"/>
              </w:rPr>
              <w:t xml:space="preserve"> </w:t>
            </w:r>
            <w:r w:rsidR="00503956">
              <w:rPr>
                <w:rFonts w:ascii="Arial" w:hAnsi="Arial" w:cs="Arial"/>
                <w:sz w:val="20"/>
              </w:rPr>
              <w:t>a</w:t>
            </w:r>
            <w:r w:rsidR="001D6229">
              <w:rPr>
                <w:rFonts w:ascii="Arial" w:hAnsi="Arial" w:cs="Arial"/>
                <w:sz w:val="20"/>
              </w:rPr>
              <w:t>m</w:t>
            </w:r>
          </w:p>
        </w:tc>
      </w:tr>
      <w:tr w:rsidR="00F63B1F" w14:paraId="013AAC54" w14:textId="77777777" w:rsidTr="00265BE2">
        <w:trPr>
          <w:trHeight w:val="571"/>
        </w:trPr>
        <w:tc>
          <w:tcPr>
            <w:tcW w:w="6805" w:type="dxa"/>
            <w:gridSpan w:val="2"/>
          </w:tcPr>
          <w:p w14:paraId="3A45A28E" w14:textId="77777777" w:rsidR="00F63B1F" w:rsidRPr="00AC5D28" w:rsidRDefault="00F63B1F" w:rsidP="00C0799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C5D28">
              <w:rPr>
                <w:rFonts w:ascii="Arial" w:hAnsi="Arial" w:cs="Arial"/>
                <w:b/>
                <w:sz w:val="20"/>
              </w:rPr>
              <w:t xml:space="preserve">OBJETIVOS:  </w:t>
            </w:r>
          </w:p>
          <w:p w14:paraId="0EA99688" w14:textId="29C4F80E" w:rsidR="00BA5FF4" w:rsidRPr="00265BE2" w:rsidRDefault="00C6165E" w:rsidP="00265BE2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Revisión metas de calidad para el</w:t>
            </w:r>
            <w:r w:rsidR="003341D7">
              <w:rPr>
                <w:rFonts w:ascii="Arial" w:hAnsi="Arial" w:cs="Arial"/>
                <w:sz w:val="20"/>
              </w:rPr>
              <w:t xml:space="preserve"> 2022</w:t>
            </w:r>
          </w:p>
        </w:tc>
        <w:tc>
          <w:tcPr>
            <w:tcW w:w="3402" w:type="dxa"/>
          </w:tcPr>
          <w:p w14:paraId="1B009AAD" w14:textId="3D87CAC9" w:rsidR="00F63B1F" w:rsidRPr="001C3D23" w:rsidRDefault="00F63B1F" w:rsidP="00BA5FF4">
            <w:pPr>
              <w:jc w:val="both"/>
              <w:rPr>
                <w:rFonts w:ascii="Arial" w:hAnsi="Arial" w:cs="Arial"/>
                <w:sz w:val="20"/>
              </w:rPr>
            </w:pPr>
            <w:r w:rsidRPr="00D872F4">
              <w:rPr>
                <w:rFonts w:ascii="Arial" w:hAnsi="Arial" w:cs="Arial"/>
                <w:b/>
                <w:sz w:val="20"/>
              </w:rPr>
              <w:t>HORA FINAL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="00AC5D28">
              <w:rPr>
                <w:rFonts w:ascii="Arial" w:hAnsi="Arial" w:cs="Arial"/>
                <w:sz w:val="20"/>
              </w:rPr>
              <w:t xml:space="preserve">  </w:t>
            </w:r>
            <w:r w:rsidR="00016852">
              <w:rPr>
                <w:rFonts w:ascii="Arial" w:hAnsi="Arial" w:cs="Arial"/>
                <w:sz w:val="20"/>
              </w:rPr>
              <w:t>1</w:t>
            </w:r>
            <w:r w:rsidR="00E8114B">
              <w:rPr>
                <w:rFonts w:ascii="Arial" w:hAnsi="Arial" w:cs="Arial"/>
                <w:sz w:val="20"/>
              </w:rPr>
              <w:t>1</w:t>
            </w:r>
            <w:r w:rsidR="00503956">
              <w:rPr>
                <w:rFonts w:ascii="Arial" w:hAnsi="Arial" w:cs="Arial"/>
                <w:sz w:val="20"/>
              </w:rPr>
              <w:t>:</w:t>
            </w:r>
            <w:r w:rsidR="003E0816">
              <w:rPr>
                <w:rFonts w:ascii="Arial" w:hAnsi="Arial" w:cs="Arial"/>
                <w:sz w:val="20"/>
              </w:rPr>
              <w:t>4</w:t>
            </w:r>
            <w:r w:rsidR="00202488">
              <w:rPr>
                <w:rFonts w:ascii="Arial" w:hAnsi="Arial" w:cs="Arial"/>
                <w:sz w:val="20"/>
              </w:rPr>
              <w:t>5</w:t>
            </w:r>
            <w:r w:rsidR="00503956">
              <w:rPr>
                <w:rFonts w:ascii="Arial" w:hAnsi="Arial" w:cs="Arial"/>
                <w:sz w:val="20"/>
              </w:rPr>
              <w:t xml:space="preserve"> </w:t>
            </w:r>
            <w:r w:rsidR="00D77529">
              <w:rPr>
                <w:rFonts w:ascii="Arial" w:hAnsi="Arial" w:cs="Arial"/>
                <w:sz w:val="20"/>
              </w:rPr>
              <w:t>a</w:t>
            </w:r>
            <w:r w:rsidR="00503956">
              <w:rPr>
                <w:rFonts w:ascii="Arial" w:hAnsi="Arial" w:cs="Arial"/>
                <w:sz w:val="20"/>
              </w:rPr>
              <w:t>m</w:t>
            </w:r>
          </w:p>
        </w:tc>
      </w:tr>
    </w:tbl>
    <w:p w14:paraId="42F1BEF3" w14:textId="77777777" w:rsidR="00C0799F" w:rsidRPr="003F7DFB" w:rsidRDefault="00C0799F" w:rsidP="00C0799F">
      <w:pPr>
        <w:ind w:left="360"/>
        <w:jc w:val="both"/>
        <w:rPr>
          <w:rFonts w:ascii="Arial" w:hAnsi="Arial" w:cs="Arial"/>
          <w:b/>
          <w:sz w:val="20"/>
        </w:rPr>
      </w:pPr>
    </w:p>
    <w:tbl>
      <w:tblPr>
        <w:tblStyle w:val="Tablaconcuadrcul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C09E8" w14:paraId="39B4ED86" w14:textId="77777777" w:rsidTr="00A90C64">
        <w:tc>
          <w:tcPr>
            <w:tcW w:w="10207" w:type="dxa"/>
          </w:tcPr>
          <w:p w14:paraId="6090A1EE" w14:textId="77777777" w:rsidR="005C09E8" w:rsidRPr="005C1BBF" w:rsidRDefault="005C09E8" w:rsidP="00002FEF">
            <w:pPr>
              <w:jc w:val="both"/>
              <w:rPr>
                <w:rFonts w:ascii="Arial" w:hAnsi="Arial" w:cs="Arial"/>
                <w:b/>
              </w:rPr>
            </w:pPr>
            <w:r w:rsidRPr="005C1BBF">
              <w:rPr>
                <w:rFonts w:ascii="Arial" w:hAnsi="Arial" w:cs="Arial"/>
                <w:b/>
              </w:rPr>
              <w:t>Agenda:  ORDEN DEL DIA</w:t>
            </w:r>
          </w:p>
          <w:p w14:paraId="27A11708" w14:textId="77777777" w:rsidR="005C09E8" w:rsidRPr="005C1BBF" w:rsidRDefault="005C09E8" w:rsidP="00002FEF">
            <w:pPr>
              <w:jc w:val="both"/>
              <w:rPr>
                <w:rFonts w:ascii="Arial" w:hAnsi="Arial" w:cs="Arial"/>
              </w:rPr>
            </w:pPr>
          </w:p>
          <w:p w14:paraId="69FD5323" w14:textId="29809319" w:rsidR="005C09E8" w:rsidRPr="00B43CA9" w:rsidRDefault="005C09E8" w:rsidP="00002F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A9">
              <w:rPr>
                <w:rFonts w:ascii="Arial" w:hAnsi="Arial" w:cs="Arial"/>
                <w:sz w:val="22"/>
                <w:szCs w:val="22"/>
              </w:rPr>
              <w:t xml:space="preserve">Saludo </w:t>
            </w:r>
          </w:p>
          <w:p w14:paraId="4497EED6" w14:textId="50612DDB" w:rsidR="00711C31" w:rsidRPr="00B43CA9" w:rsidRDefault="00711C31" w:rsidP="00002F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A9">
              <w:rPr>
                <w:rFonts w:ascii="Arial" w:hAnsi="Arial" w:cs="Arial"/>
                <w:sz w:val="22"/>
                <w:szCs w:val="22"/>
              </w:rPr>
              <w:t>Lectura del acta anterior</w:t>
            </w:r>
          </w:p>
          <w:p w14:paraId="4F939A87" w14:textId="08956094" w:rsidR="00672CCD" w:rsidRPr="00B43CA9" w:rsidRDefault="00672CCD" w:rsidP="00002F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A9">
              <w:rPr>
                <w:rFonts w:ascii="Arial" w:hAnsi="Arial" w:cs="Arial"/>
                <w:sz w:val="22"/>
                <w:szCs w:val="22"/>
              </w:rPr>
              <w:t>Revisión</w:t>
            </w:r>
            <w:r w:rsidR="0001706F" w:rsidRPr="00B43CA9">
              <w:rPr>
                <w:rFonts w:ascii="Arial" w:hAnsi="Arial" w:cs="Arial"/>
                <w:sz w:val="22"/>
                <w:szCs w:val="22"/>
              </w:rPr>
              <w:t xml:space="preserve"> resultados </w:t>
            </w:r>
            <w:r w:rsidR="004F2266" w:rsidRPr="00B43CA9">
              <w:rPr>
                <w:rFonts w:ascii="Arial" w:hAnsi="Arial" w:cs="Arial"/>
                <w:sz w:val="22"/>
                <w:szCs w:val="22"/>
              </w:rPr>
              <w:t>de la</w:t>
            </w:r>
            <w:r w:rsidR="0001706F" w:rsidRPr="00B43CA9">
              <w:rPr>
                <w:rFonts w:ascii="Arial" w:hAnsi="Arial" w:cs="Arial"/>
                <w:sz w:val="22"/>
                <w:szCs w:val="22"/>
              </w:rPr>
              <w:t xml:space="preserve"> encuesta de clima escolar 2021</w:t>
            </w:r>
          </w:p>
          <w:p w14:paraId="366B5FA0" w14:textId="6FFC5602" w:rsidR="005C09E8" w:rsidRPr="00B43CA9" w:rsidRDefault="00E8114B" w:rsidP="00002F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A9">
              <w:rPr>
                <w:rFonts w:ascii="Arial" w:hAnsi="Arial" w:cs="Arial"/>
                <w:sz w:val="22"/>
                <w:szCs w:val="22"/>
              </w:rPr>
              <w:t xml:space="preserve">Revisión de </w:t>
            </w:r>
            <w:r w:rsidR="007D0AD2" w:rsidRPr="00B43CA9">
              <w:rPr>
                <w:rFonts w:ascii="Arial" w:hAnsi="Arial" w:cs="Arial"/>
                <w:sz w:val="22"/>
                <w:szCs w:val="22"/>
              </w:rPr>
              <w:t xml:space="preserve">las </w:t>
            </w:r>
            <w:r w:rsidRPr="00B43CA9">
              <w:rPr>
                <w:rFonts w:ascii="Arial" w:hAnsi="Arial" w:cs="Arial"/>
                <w:sz w:val="22"/>
                <w:szCs w:val="22"/>
              </w:rPr>
              <w:t xml:space="preserve">Metas </w:t>
            </w:r>
            <w:r w:rsidR="00C6165E" w:rsidRPr="00B43CA9">
              <w:rPr>
                <w:rFonts w:ascii="Arial" w:hAnsi="Arial" w:cs="Arial"/>
                <w:sz w:val="22"/>
                <w:szCs w:val="22"/>
              </w:rPr>
              <w:t xml:space="preserve">de calidad para el año </w:t>
            </w:r>
            <w:r w:rsidRPr="00B43CA9">
              <w:rPr>
                <w:rFonts w:ascii="Arial" w:hAnsi="Arial" w:cs="Arial"/>
                <w:sz w:val="22"/>
                <w:szCs w:val="22"/>
              </w:rPr>
              <w:t>2022</w:t>
            </w:r>
          </w:p>
          <w:p w14:paraId="1A9179AB" w14:textId="4725BDF0" w:rsidR="007D0AD2" w:rsidRPr="00B43CA9" w:rsidRDefault="007D0AD2" w:rsidP="00002F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A9">
              <w:rPr>
                <w:rFonts w:ascii="Arial" w:hAnsi="Arial" w:cs="Arial"/>
                <w:sz w:val="22"/>
                <w:szCs w:val="22"/>
              </w:rPr>
              <w:t>Definición del alcance, para subproceso de Prevención de Riesgos Psico-sociales</w:t>
            </w:r>
          </w:p>
          <w:p w14:paraId="504044E8" w14:textId="3C62A2BE" w:rsidR="005C09E8" w:rsidRPr="00B43CA9" w:rsidRDefault="00E8114B" w:rsidP="00002F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A9">
              <w:rPr>
                <w:rFonts w:ascii="Arial" w:hAnsi="Arial" w:cs="Arial"/>
                <w:sz w:val="22"/>
                <w:szCs w:val="22"/>
              </w:rPr>
              <w:t>Revisión y ajuste del cronograma calidad</w:t>
            </w:r>
          </w:p>
          <w:p w14:paraId="4CA05292" w14:textId="77777777" w:rsidR="005C09E8" w:rsidRPr="00B43CA9" w:rsidRDefault="005C09E8" w:rsidP="00002F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A9">
              <w:rPr>
                <w:rFonts w:ascii="Arial" w:hAnsi="Arial" w:cs="Arial"/>
                <w:sz w:val="22"/>
                <w:szCs w:val="22"/>
              </w:rPr>
              <w:t>Proposiciones y Varios</w:t>
            </w:r>
          </w:p>
          <w:p w14:paraId="3D8C8028" w14:textId="77777777" w:rsidR="005C09E8" w:rsidRPr="00B43CA9" w:rsidRDefault="005C09E8" w:rsidP="00002F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A9">
              <w:rPr>
                <w:rFonts w:ascii="Arial" w:hAnsi="Arial" w:cs="Arial"/>
                <w:sz w:val="22"/>
                <w:szCs w:val="22"/>
              </w:rPr>
              <w:t>Tareas para la próxima reunión</w:t>
            </w:r>
          </w:p>
          <w:p w14:paraId="521D658F" w14:textId="072940CE" w:rsidR="005C09E8" w:rsidRDefault="005C09E8" w:rsidP="00002FEF">
            <w:pPr>
              <w:pStyle w:val="Prrafodelista"/>
              <w:rPr>
                <w:rFonts w:ascii="Arial" w:hAnsi="Arial" w:cs="Arial"/>
                <w:b/>
              </w:rPr>
            </w:pPr>
          </w:p>
          <w:p w14:paraId="54A7CCD7" w14:textId="77777777" w:rsidR="00882E2C" w:rsidRPr="005C1BBF" w:rsidRDefault="00882E2C" w:rsidP="00002FEF">
            <w:pPr>
              <w:pStyle w:val="Prrafodelista"/>
              <w:rPr>
                <w:rFonts w:ascii="Arial" w:hAnsi="Arial" w:cs="Arial"/>
                <w:b/>
              </w:rPr>
            </w:pPr>
          </w:p>
          <w:p w14:paraId="4CCDEF6C" w14:textId="610022C0" w:rsidR="005C09E8" w:rsidRPr="0001706F" w:rsidRDefault="005C09E8" w:rsidP="005C09E8">
            <w:pPr>
              <w:pStyle w:val="Prrafodelista"/>
              <w:numPr>
                <w:ilvl w:val="0"/>
                <w:numId w:val="4"/>
              </w:numPr>
              <w:ind w:left="502"/>
              <w:jc w:val="both"/>
              <w:rPr>
                <w:rFonts w:ascii="Arial" w:hAnsi="Arial" w:cs="Arial"/>
              </w:rPr>
            </w:pPr>
            <w:r w:rsidRPr="00B52B12">
              <w:rPr>
                <w:rFonts w:ascii="Arial" w:hAnsi="Arial" w:cs="Arial"/>
                <w:b/>
              </w:rPr>
              <w:t>Salud</w:t>
            </w:r>
            <w:r w:rsidR="001113CD">
              <w:rPr>
                <w:rFonts w:ascii="Arial" w:hAnsi="Arial" w:cs="Arial"/>
                <w:b/>
              </w:rPr>
              <w:t>o</w:t>
            </w:r>
          </w:p>
          <w:p w14:paraId="3FD4F3F5" w14:textId="6C8908AE" w:rsidR="00ED13BD" w:rsidRDefault="0038673B" w:rsidP="0001706F">
            <w:pPr>
              <w:pStyle w:val="Prrafodelista"/>
              <w:ind w:left="5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comité de calidad, </w:t>
            </w:r>
            <w:r w:rsidR="003831C4">
              <w:rPr>
                <w:rFonts w:ascii="Arial" w:hAnsi="Arial" w:cs="Arial"/>
              </w:rPr>
              <w:t>c</w:t>
            </w:r>
            <w:r w:rsidR="000440F6">
              <w:rPr>
                <w:rFonts w:ascii="Arial" w:hAnsi="Arial" w:cs="Arial"/>
              </w:rPr>
              <w:t>omo</w:t>
            </w:r>
            <w:r w:rsidR="00CB52F5" w:rsidRPr="00CB52F5">
              <w:rPr>
                <w:rFonts w:ascii="Arial" w:hAnsi="Arial" w:cs="Arial"/>
              </w:rPr>
              <w:t xml:space="preserve"> órgano gestor de la calidad, </w:t>
            </w:r>
            <w:r w:rsidR="003831C4">
              <w:rPr>
                <w:rFonts w:ascii="Arial" w:hAnsi="Arial" w:cs="Arial"/>
              </w:rPr>
              <w:t>tiene la siguiente funci</w:t>
            </w:r>
            <w:r>
              <w:rPr>
                <w:rFonts w:ascii="Arial" w:hAnsi="Arial" w:cs="Arial"/>
              </w:rPr>
              <w:t>ón</w:t>
            </w:r>
            <w:r w:rsidR="003831C4">
              <w:rPr>
                <w:rFonts w:ascii="Arial" w:hAnsi="Arial" w:cs="Arial"/>
              </w:rPr>
              <w:t xml:space="preserve"> principal:</w:t>
            </w:r>
          </w:p>
          <w:p w14:paraId="0F8C78FE" w14:textId="7D607AC1" w:rsidR="008F7418" w:rsidRPr="00CD2393" w:rsidRDefault="008F7418" w:rsidP="00ED13BD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393">
              <w:rPr>
                <w:rFonts w:ascii="Arial" w:hAnsi="Arial" w:cs="Arial"/>
                <w:sz w:val="20"/>
                <w:szCs w:val="20"/>
              </w:rPr>
              <w:t>S</w:t>
            </w:r>
            <w:r w:rsidR="003831C4" w:rsidRPr="00CD2393">
              <w:rPr>
                <w:rFonts w:ascii="Arial" w:hAnsi="Arial" w:cs="Arial"/>
                <w:sz w:val="20"/>
                <w:szCs w:val="20"/>
              </w:rPr>
              <w:t>er</w:t>
            </w:r>
            <w:r w:rsidRPr="00CD2393">
              <w:rPr>
                <w:rFonts w:ascii="Arial" w:hAnsi="Arial" w:cs="Arial"/>
                <w:sz w:val="20"/>
                <w:szCs w:val="20"/>
              </w:rPr>
              <w:t>vir de</w:t>
            </w:r>
            <w:r w:rsidR="00CB52F5" w:rsidRPr="00CD2393">
              <w:rPr>
                <w:rFonts w:ascii="Arial" w:hAnsi="Arial" w:cs="Arial"/>
                <w:sz w:val="20"/>
                <w:szCs w:val="20"/>
              </w:rPr>
              <w:t xml:space="preserve"> referencia para todas las gestiones</w:t>
            </w:r>
            <w:r w:rsidR="00A01C7E" w:rsidRPr="00CD2393">
              <w:rPr>
                <w:rFonts w:ascii="Arial" w:hAnsi="Arial" w:cs="Arial"/>
                <w:sz w:val="20"/>
                <w:szCs w:val="20"/>
              </w:rPr>
              <w:t xml:space="preserve"> institucionales</w:t>
            </w:r>
            <w:r w:rsidR="00FF0D07" w:rsidRPr="00CD2393">
              <w:rPr>
                <w:rFonts w:ascii="Arial" w:hAnsi="Arial" w:cs="Arial"/>
                <w:sz w:val="20"/>
                <w:szCs w:val="20"/>
              </w:rPr>
              <w:t>.</w:t>
            </w:r>
            <w:r w:rsidR="00CB52F5" w:rsidRPr="00CD23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0D3791" w14:textId="446A422D" w:rsidR="0001706F" w:rsidRDefault="0001706F" w:rsidP="0001706F">
            <w:pPr>
              <w:jc w:val="both"/>
              <w:rPr>
                <w:rFonts w:ascii="Arial" w:hAnsi="Arial" w:cs="Arial"/>
                <w:i/>
              </w:rPr>
            </w:pPr>
          </w:p>
          <w:p w14:paraId="3B798BAB" w14:textId="77777777" w:rsidR="00882E2C" w:rsidRPr="0001706F" w:rsidRDefault="00882E2C" w:rsidP="0001706F">
            <w:pPr>
              <w:jc w:val="both"/>
              <w:rPr>
                <w:rFonts w:ascii="Arial" w:hAnsi="Arial" w:cs="Arial"/>
                <w:i/>
              </w:rPr>
            </w:pPr>
          </w:p>
          <w:p w14:paraId="54B7B8B2" w14:textId="60429527" w:rsidR="0084447B" w:rsidRPr="0084447B" w:rsidRDefault="0084447B" w:rsidP="001113CD">
            <w:pPr>
              <w:pStyle w:val="Prrafodelista"/>
              <w:numPr>
                <w:ilvl w:val="0"/>
                <w:numId w:val="4"/>
              </w:numPr>
              <w:ind w:left="502"/>
              <w:jc w:val="both"/>
              <w:rPr>
                <w:rFonts w:ascii="Arial" w:hAnsi="Arial" w:cs="Arial"/>
                <w:b/>
                <w:bCs/>
                <w:i/>
              </w:rPr>
            </w:pPr>
            <w:r w:rsidRPr="0084447B">
              <w:rPr>
                <w:rFonts w:ascii="Arial" w:hAnsi="Arial" w:cs="Arial"/>
                <w:b/>
                <w:bCs/>
                <w:iCs/>
              </w:rPr>
              <w:t>Lectura</w:t>
            </w:r>
            <w:r>
              <w:rPr>
                <w:rFonts w:ascii="Arial" w:hAnsi="Arial" w:cs="Arial"/>
                <w:b/>
                <w:bCs/>
                <w:iCs/>
              </w:rPr>
              <w:t xml:space="preserve"> del Acta anterior.</w:t>
            </w:r>
          </w:p>
          <w:p w14:paraId="7560D82D" w14:textId="4DA3E5CE" w:rsidR="0084447B" w:rsidRDefault="0084447B" w:rsidP="0084447B">
            <w:pPr>
              <w:pStyle w:val="Prrafodelista"/>
              <w:ind w:left="502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Martha</w:t>
            </w:r>
            <w:r w:rsidR="00754655">
              <w:rPr>
                <w:rFonts w:ascii="Arial" w:hAnsi="Arial" w:cs="Arial"/>
                <w:iCs/>
              </w:rPr>
              <w:t xml:space="preserve"> presenta un r</w:t>
            </w:r>
            <w:r w:rsidR="009475FB">
              <w:rPr>
                <w:rFonts w:ascii="Arial" w:hAnsi="Arial" w:cs="Arial"/>
                <w:iCs/>
              </w:rPr>
              <w:t>esum</w:t>
            </w:r>
            <w:r w:rsidR="00E038AE">
              <w:rPr>
                <w:rFonts w:ascii="Arial" w:hAnsi="Arial" w:cs="Arial"/>
                <w:iCs/>
              </w:rPr>
              <w:t>en de las propuestas y</w:t>
            </w:r>
            <w:r w:rsidR="009475FB">
              <w:rPr>
                <w:rFonts w:ascii="Arial" w:hAnsi="Arial" w:cs="Arial"/>
                <w:iCs/>
              </w:rPr>
              <w:t xml:space="preserve"> los acuerdos</w:t>
            </w:r>
            <w:r w:rsidR="00E038AE">
              <w:rPr>
                <w:rFonts w:ascii="Arial" w:hAnsi="Arial" w:cs="Arial"/>
                <w:iCs/>
              </w:rPr>
              <w:t xml:space="preserve"> de las reuniones anteriores</w:t>
            </w:r>
            <w:r>
              <w:rPr>
                <w:rFonts w:ascii="Arial" w:hAnsi="Arial" w:cs="Arial"/>
                <w:iCs/>
              </w:rPr>
              <w:t xml:space="preserve">, </w:t>
            </w:r>
            <w:r w:rsidR="00B56D9D">
              <w:rPr>
                <w:rFonts w:ascii="Arial" w:hAnsi="Arial" w:cs="Arial"/>
                <w:iCs/>
              </w:rPr>
              <w:t>pero como,</w:t>
            </w:r>
            <w:r>
              <w:rPr>
                <w:rFonts w:ascii="Arial" w:hAnsi="Arial" w:cs="Arial"/>
                <w:iCs/>
              </w:rPr>
              <w:t xml:space="preserve"> </w:t>
            </w:r>
            <w:r w:rsidR="00E038AE">
              <w:rPr>
                <w:rFonts w:ascii="Arial" w:hAnsi="Arial" w:cs="Arial"/>
                <w:iCs/>
              </w:rPr>
              <w:t>no están presentes la mayoría de los miembros del comité</w:t>
            </w:r>
            <w:r w:rsidR="00B56D9D">
              <w:rPr>
                <w:rFonts w:ascii="Arial" w:hAnsi="Arial" w:cs="Arial"/>
                <w:iCs/>
              </w:rPr>
              <w:t xml:space="preserve"> q</w:t>
            </w:r>
            <w:r w:rsidR="00E038AE">
              <w:rPr>
                <w:rFonts w:ascii="Arial" w:hAnsi="Arial" w:cs="Arial"/>
                <w:iCs/>
              </w:rPr>
              <w:t>ueda pendiente</w:t>
            </w:r>
            <w:r w:rsidR="00171887">
              <w:rPr>
                <w:rFonts w:ascii="Arial" w:hAnsi="Arial" w:cs="Arial"/>
                <w:iCs/>
              </w:rPr>
              <w:t xml:space="preserve"> </w:t>
            </w:r>
            <w:r w:rsidR="00B56D9D">
              <w:rPr>
                <w:rFonts w:ascii="Arial" w:hAnsi="Arial" w:cs="Arial"/>
                <w:iCs/>
              </w:rPr>
              <w:t>la aprobación de dichas actas.</w:t>
            </w:r>
          </w:p>
          <w:p w14:paraId="02592ECE" w14:textId="77777777" w:rsidR="0084447B" w:rsidRPr="0084447B" w:rsidRDefault="0084447B" w:rsidP="0084447B">
            <w:pPr>
              <w:pStyle w:val="Prrafodelista"/>
              <w:ind w:left="502"/>
              <w:jc w:val="both"/>
              <w:rPr>
                <w:rFonts w:ascii="Arial" w:hAnsi="Arial" w:cs="Arial"/>
                <w:iCs/>
              </w:rPr>
            </w:pPr>
          </w:p>
          <w:p w14:paraId="2C1B3DFA" w14:textId="77777777" w:rsidR="0084447B" w:rsidRPr="0084447B" w:rsidRDefault="0084447B" w:rsidP="0084447B">
            <w:pPr>
              <w:pStyle w:val="Prrafodelista"/>
              <w:ind w:left="502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7322A6D3" w14:textId="162AA512" w:rsidR="001113CD" w:rsidRPr="003843C1" w:rsidRDefault="007D0AD2" w:rsidP="001113CD">
            <w:pPr>
              <w:pStyle w:val="Prrafodelista"/>
              <w:numPr>
                <w:ilvl w:val="0"/>
                <w:numId w:val="4"/>
              </w:numPr>
              <w:ind w:left="502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Revisión de </w:t>
            </w:r>
            <w:r w:rsidR="003843C1">
              <w:rPr>
                <w:rFonts w:ascii="Arial" w:hAnsi="Arial" w:cs="Arial"/>
                <w:b/>
              </w:rPr>
              <w:t>la encuesta de clima escolar 2021</w:t>
            </w:r>
          </w:p>
          <w:p w14:paraId="7D0B6672" w14:textId="05170C0B" w:rsidR="003843C1" w:rsidRPr="00B65806" w:rsidRDefault="003843C1" w:rsidP="003843C1">
            <w:pPr>
              <w:pStyle w:val="Prrafodelista"/>
              <w:ind w:left="502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5806">
              <w:rPr>
                <w:rFonts w:ascii="Arial" w:hAnsi="Arial" w:cs="Arial"/>
                <w:iCs/>
                <w:sz w:val="20"/>
                <w:szCs w:val="20"/>
              </w:rPr>
              <w:t>Durante</w:t>
            </w:r>
            <w:r w:rsidR="006A0DB1" w:rsidRPr="00B65806">
              <w:rPr>
                <w:rFonts w:ascii="Arial" w:hAnsi="Arial" w:cs="Arial"/>
                <w:iCs/>
                <w:sz w:val="20"/>
                <w:szCs w:val="20"/>
              </w:rPr>
              <w:t xml:space="preserve"> la última semana de octubre, y</w:t>
            </w:r>
            <w:r w:rsidRPr="00B65806">
              <w:rPr>
                <w:rFonts w:ascii="Arial" w:hAnsi="Arial" w:cs="Arial"/>
                <w:iCs/>
                <w:sz w:val="20"/>
                <w:szCs w:val="20"/>
              </w:rPr>
              <w:t xml:space="preserve"> las </w:t>
            </w:r>
            <w:r w:rsidR="006A0DB1" w:rsidRPr="00B65806">
              <w:rPr>
                <w:rFonts w:ascii="Arial" w:hAnsi="Arial" w:cs="Arial"/>
                <w:iCs/>
                <w:sz w:val="20"/>
                <w:szCs w:val="20"/>
              </w:rPr>
              <w:t xml:space="preserve">primeras 2 </w:t>
            </w:r>
            <w:r w:rsidRPr="00B65806">
              <w:rPr>
                <w:rFonts w:ascii="Arial" w:hAnsi="Arial" w:cs="Arial"/>
                <w:iCs/>
                <w:sz w:val="20"/>
                <w:szCs w:val="20"/>
              </w:rPr>
              <w:t>semanas del mes de noviembre</w:t>
            </w:r>
            <w:r w:rsidR="006A0DB1" w:rsidRPr="00B65806">
              <w:rPr>
                <w:rFonts w:ascii="Arial" w:hAnsi="Arial" w:cs="Arial"/>
                <w:iCs/>
                <w:sz w:val="20"/>
                <w:szCs w:val="20"/>
              </w:rPr>
              <w:t>, se realizó la encuesta online</w:t>
            </w:r>
            <w:r w:rsidR="00DF4A03" w:rsidRPr="00B65806">
              <w:rPr>
                <w:rFonts w:ascii="Arial" w:hAnsi="Arial" w:cs="Arial"/>
                <w:iCs/>
                <w:sz w:val="20"/>
                <w:szCs w:val="20"/>
              </w:rPr>
              <w:t xml:space="preserve"> sobre Clima Escolar</w:t>
            </w:r>
            <w:r w:rsidR="006A0DB1" w:rsidRPr="00B65806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B6580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E0B05" w:rsidRPr="00B65806">
              <w:rPr>
                <w:rFonts w:ascii="Arial" w:hAnsi="Arial" w:cs="Arial"/>
                <w:iCs/>
                <w:sz w:val="20"/>
                <w:szCs w:val="20"/>
              </w:rPr>
              <w:t xml:space="preserve">Las </w:t>
            </w:r>
            <w:r w:rsidR="000463EE" w:rsidRPr="00B65806">
              <w:rPr>
                <w:rFonts w:ascii="Arial" w:hAnsi="Arial" w:cs="Arial"/>
                <w:iCs/>
                <w:sz w:val="20"/>
                <w:szCs w:val="20"/>
              </w:rPr>
              <w:t>encuestas aplicadas a estudiantes, padres de familia y docentes</w:t>
            </w:r>
            <w:r w:rsidR="00DE0B05" w:rsidRPr="00B65806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0463EE" w:rsidRPr="00B6580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E0B05" w:rsidRPr="00B65806">
              <w:rPr>
                <w:rFonts w:ascii="Arial" w:hAnsi="Arial" w:cs="Arial"/>
                <w:iCs/>
                <w:sz w:val="20"/>
                <w:szCs w:val="20"/>
              </w:rPr>
              <w:t xml:space="preserve">arrojaron </w:t>
            </w:r>
            <w:r w:rsidR="0005730D" w:rsidRPr="00B65806">
              <w:rPr>
                <w:rFonts w:ascii="Arial" w:hAnsi="Arial" w:cs="Arial"/>
                <w:iCs/>
                <w:sz w:val="20"/>
                <w:szCs w:val="20"/>
              </w:rPr>
              <w:t xml:space="preserve">un </w:t>
            </w:r>
            <w:r w:rsidR="0005730D" w:rsidRPr="00B6580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89.58%</w:t>
            </w:r>
            <w:r w:rsidR="000463EE" w:rsidRPr="00B65806">
              <w:rPr>
                <w:rFonts w:ascii="Arial" w:hAnsi="Arial" w:cs="Arial"/>
                <w:iCs/>
                <w:sz w:val="20"/>
                <w:szCs w:val="20"/>
              </w:rPr>
              <w:t xml:space="preserve"> de aceptación</w:t>
            </w:r>
            <w:r w:rsidR="0005730D" w:rsidRPr="00B65806">
              <w:rPr>
                <w:rFonts w:ascii="Arial" w:hAnsi="Arial" w:cs="Arial"/>
                <w:iCs/>
                <w:sz w:val="20"/>
                <w:szCs w:val="20"/>
              </w:rPr>
              <w:t xml:space="preserve"> o favorabilidad</w:t>
            </w:r>
            <w:r w:rsidR="00EB73D0" w:rsidRPr="00B65806">
              <w:rPr>
                <w:rFonts w:ascii="Arial" w:hAnsi="Arial" w:cs="Arial"/>
                <w:iCs/>
                <w:sz w:val="20"/>
                <w:szCs w:val="20"/>
              </w:rPr>
              <w:t xml:space="preserve"> para los órganos estratégicos</w:t>
            </w:r>
            <w:r w:rsidR="00FA0ECA" w:rsidRPr="00B65806">
              <w:rPr>
                <w:rFonts w:ascii="Arial" w:hAnsi="Arial" w:cs="Arial"/>
                <w:iCs/>
                <w:sz w:val="20"/>
                <w:szCs w:val="20"/>
              </w:rPr>
              <w:t xml:space="preserve">, es decir puntuaciones entre 4 y </w:t>
            </w:r>
            <w:r w:rsidR="00BC7085" w:rsidRPr="00B65806">
              <w:rPr>
                <w:rFonts w:ascii="Arial" w:hAnsi="Arial" w:cs="Arial"/>
                <w:iCs/>
                <w:sz w:val="20"/>
                <w:szCs w:val="20"/>
              </w:rPr>
              <w:t>5, así</w:t>
            </w:r>
            <w:r w:rsidR="00FA0ECA" w:rsidRPr="00B6580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05730D" w:rsidRPr="00B6580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7CF3876B" w14:textId="100E2365" w:rsidR="008A7E8E" w:rsidRDefault="008A7E8E" w:rsidP="003843C1">
            <w:pPr>
              <w:pStyle w:val="Prrafodelista"/>
              <w:ind w:left="502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Style w:val="Tablaconcuadrcula"/>
              <w:tblW w:w="0" w:type="auto"/>
              <w:tblInd w:w="502" w:type="dxa"/>
              <w:tblLook w:val="04A0" w:firstRow="1" w:lastRow="0" w:firstColumn="1" w:lastColumn="0" w:noHBand="0" w:noVBand="1"/>
            </w:tblPr>
            <w:tblGrid>
              <w:gridCol w:w="1372"/>
              <w:gridCol w:w="1491"/>
              <w:gridCol w:w="1323"/>
              <w:gridCol w:w="1340"/>
              <w:gridCol w:w="1314"/>
              <w:gridCol w:w="1319"/>
              <w:gridCol w:w="1320"/>
            </w:tblGrid>
            <w:tr w:rsidR="00F1711F" w14:paraId="03AF4799" w14:textId="77777777" w:rsidTr="00F1711F">
              <w:tc>
                <w:tcPr>
                  <w:tcW w:w="1372" w:type="dxa"/>
                  <w:shd w:val="clear" w:color="auto" w:fill="C6D9F1" w:themeFill="text2" w:themeFillTint="33"/>
                </w:tcPr>
                <w:p w14:paraId="301D434C" w14:textId="1D221DF7" w:rsidR="00F1711F" w:rsidRPr="00F1711F" w:rsidRDefault="00F1711F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1711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Clima escolar</w:t>
                  </w:r>
                </w:p>
              </w:tc>
              <w:tc>
                <w:tcPr>
                  <w:tcW w:w="1491" w:type="dxa"/>
                </w:tcPr>
                <w:p w14:paraId="6DAB8CCE" w14:textId="6ECDB669" w:rsidR="00F1711F" w:rsidRPr="00F1711F" w:rsidRDefault="00F1711F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1711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Vigilancia</w:t>
                  </w:r>
                </w:p>
              </w:tc>
              <w:tc>
                <w:tcPr>
                  <w:tcW w:w="1323" w:type="dxa"/>
                </w:tcPr>
                <w:p w14:paraId="69459EA3" w14:textId="2D6D8DF4" w:rsidR="00F1711F" w:rsidRPr="00F1711F" w:rsidRDefault="00F1711F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1711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Secretaría</w:t>
                  </w:r>
                </w:p>
              </w:tc>
              <w:tc>
                <w:tcPr>
                  <w:tcW w:w="1340" w:type="dxa"/>
                </w:tcPr>
                <w:p w14:paraId="2EE3D152" w14:textId="0CD375E2" w:rsidR="00F1711F" w:rsidRPr="00F1711F" w:rsidRDefault="00F1711F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1711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Coordinación</w:t>
                  </w:r>
                </w:p>
              </w:tc>
              <w:tc>
                <w:tcPr>
                  <w:tcW w:w="1314" w:type="dxa"/>
                </w:tcPr>
                <w:p w14:paraId="74E20529" w14:textId="48B39A98" w:rsidR="00F1711F" w:rsidRPr="00F1711F" w:rsidRDefault="00F1711F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1711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Rectoría</w:t>
                  </w:r>
                </w:p>
              </w:tc>
              <w:tc>
                <w:tcPr>
                  <w:tcW w:w="1319" w:type="dxa"/>
                </w:tcPr>
                <w:p w14:paraId="1DECF5F3" w14:textId="2C115A89" w:rsidR="00F1711F" w:rsidRPr="00F1711F" w:rsidRDefault="00F1711F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1711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Docentes</w:t>
                  </w:r>
                </w:p>
              </w:tc>
              <w:tc>
                <w:tcPr>
                  <w:tcW w:w="1320" w:type="dxa"/>
                </w:tcPr>
                <w:p w14:paraId="26A42F17" w14:textId="0E409A98" w:rsidR="00F1711F" w:rsidRPr="00F1711F" w:rsidRDefault="00F1711F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1711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% Promedio</w:t>
                  </w:r>
                </w:p>
              </w:tc>
            </w:tr>
            <w:tr w:rsidR="00F1711F" w14:paraId="7487965D" w14:textId="77777777" w:rsidTr="00F1711F">
              <w:tc>
                <w:tcPr>
                  <w:tcW w:w="1372" w:type="dxa"/>
                </w:tcPr>
                <w:p w14:paraId="765A5B92" w14:textId="32106228" w:rsidR="00F1711F" w:rsidRPr="00F1711F" w:rsidRDefault="00F1711F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1711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Estudiantes y Padres</w:t>
                  </w:r>
                </w:p>
              </w:tc>
              <w:tc>
                <w:tcPr>
                  <w:tcW w:w="1491" w:type="dxa"/>
                </w:tcPr>
                <w:p w14:paraId="0377E994" w14:textId="414C250A" w:rsidR="00F1711F" w:rsidRPr="00F1711F" w:rsidRDefault="00833AF8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100</w:t>
                  </w:r>
                  <w:r w:rsidR="00AD71A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23" w:type="dxa"/>
                </w:tcPr>
                <w:p w14:paraId="2A4877DB" w14:textId="25B6EBE0" w:rsidR="00F1711F" w:rsidRPr="00F1711F" w:rsidRDefault="00833AF8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86.2</w:t>
                  </w:r>
                  <w:r w:rsidR="00AD71A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40" w:type="dxa"/>
                </w:tcPr>
                <w:p w14:paraId="392AE307" w14:textId="58DDD516" w:rsidR="00F1711F" w:rsidRPr="00F1711F" w:rsidRDefault="00BD1B8A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96.1</w:t>
                  </w:r>
                  <w:r w:rsidR="00AD71A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14" w:type="dxa"/>
                </w:tcPr>
                <w:p w14:paraId="3D544E8C" w14:textId="4F624F1E" w:rsidR="00F1711F" w:rsidRPr="00F1711F" w:rsidRDefault="00BD1B8A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84.3</w:t>
                  </w:r>
                  <w:r w:rsidR="00AD71A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19" w:type="dxa"/>
                </w:tcPr>
                <w:p w14:paraId="665623E1" w14:textId="699CD8A8" w:rsidR="00F1711F" w:rsidRPr="00F1711F" w:rsidRDefault="00BD1B8A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96.1</w:t>
                  </w:r>
                </w:p>
              </w:tc>
              <w:tc>
                <w:tcPr>
                  <w:tcW w:w="1320" w:type="dxa"/>
                </w:tcPr>
                <w:p w14:paraId="11AB5279" w14:textId="6471DE4E" w:rsidR="00F1711F" w:rsidRPr="00966684" w:rsidRDefault="00966684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9666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92.54%</w:t>
                  </w:r>
                </w:p>
              </w:tc>
            </w:tr>
            <w:tr w:rsidR="00F1711F" w14:paraId="7B9ED3D9" w14:textId="77777777" w:rsidTr="00F1711F">
              <w:tc>
                <w:tcPr>
                  <w:tcW w:w="1372" w:type="dxa"/>
                </w:tcPr>
                <w:p w14:paraId="10A066A6" w14:textId="44364C92" w:rsidR="00F1711F" w:rsidRPr="00F1711F" w:rsidRDefault="00F1711F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1711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Docentes</w:t>
                  </w:r>
                </w:p>
              </w:tc>
              <w:tc>
                <w:tcPr>
                  <w:tcW w:w="1491" w:type="dxa"/>
                </w:tcPr>
                <w:p w14:paraId="748EA154" w14:textId="2135BD96" w:rsidR="00F1711F" w:rsidRPr="00F1711F" w:rsidRDefault="006126D4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93.1</w:t>
                  </w:r>
                  <w:r w:rsidR="00AD71A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23" w:type="dxa"/>
                </w:tcPr>
                <w:p w14:paraId="1ED0081B" w14:textId="7583B5AE" w:rsidR="00F1711F" w:rsidRPr="00F1711F" w:rsidRDefault="006126D4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89.6</w:t>
                  </w:r>
                  <w:r w:rsidR="00AD71A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40" w:type="dxa"/>
                </w:tcPr>
                <w:p w14:paraId="2DD3BF90" w14:textId="51449704" w:rsidR="00F1711F" w:rsidRPr="00F1711F" w:rsidRDefault="006126D4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79.3</w:t>
                  </w:r>
                  <w:r w:rsidR="00AD71A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14" w:type="dxa"/>
                </w:tcPr>
                <w:p w14:paraId="2F68C34B" w14:textId="09820380" w:rsidR="00F1711F" w:rsidRPr="00F1711F" w:rsidRDefault="006126D4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75</w:t>
                  </w:r>
                  <w:r w:rsidR="00AD71A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19" w:type="dxa"/>
                </w:tcPr>
                <w:p w14:paraId="6118CEC3" w14:textId="77777777" w:rsidR="00F1711F" w:rsidRPr="00F1711F" w:rsidRDefault="00F1711F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14:paraId="0FC109BA" w14:textId="32E384DA" w:rsidR="00F1711F" w:rsidRPr="00966684" w:rsidRDefault="00966684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9666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84.25%</w:t>
                  </w:r>
                </w:p>
              </w:tc>
            </w:tr>
            <w:tr w:rsidR="00F1711F" w14:paraId="727FAE56" w14:textId="77777777" w:rsidTr="00BC7085">
              <w:tc>
                <w:tcPr>
                  <w:tcW w:w="1372" w:type="dxa"/>
                  <w:shd w:val="clear" w:color="auto" w:fill="DAEEF3" w:themeFill="accent5" w:themeFillTint="33"/>
                </w:tcPr>
                <w:p w14:paraId="17321D47" w14:textId="017725F6" w:rsidR="00F1711F" w:rsidRPr="00F1711F" w:rsidRDefault="00F1711F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F1711F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% Promedio</w:t>
                  </w:r>
                </w:p>
              </w:tc>
              <w:tc>
                <w:tcPr>
                  <w:tcW w:w="1491" w:type="dxa"/>
                  <w:shd w:val="clear" w:color="auto" w:fill="DAEEF3" w:themeFill="accent5" w:themeFillTint="33"/>
                </w:tcPr>
                <w:p w14:paraId="7899E091" w14:textId="4A1CF61C" w:rsidR="00F1711F" w:rsidRPr="00C52E46" w:rsidRDefault="006126D4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C52E46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96.55%</w:t>
                  </w:r>
                </w:p>
              </w:tc>
              <w:tc>
                <w:tcPr>
                  <w:tcW w:w="1323" w:type="dxa"/>
                  <w:shd w:val="clear" w:color="auto" w:fill="DAEEF3" w:themeFill="accent5" w:themeFillTint="33"/>
                </w:tcPr>
                <w:p w14:paraId="42490839" w14:textId="4046EC00" w:rsidR="00F1711F" w:rsidRPr="00C52E46" w:rsidRDefault="006126D4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C52E46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87.9%</w:t>
                  </w:r>
                </w:p>
              </w:tc>
              <w:tc>
                <w:tcPr>
                  <w:tcW w:w="1340" w:type="dxa"/>
                  <w:shd w:val="clear" w:color="auto" w:fill="DAEEF3" w:themeFill="accent5" w:themeFillTint="33"/>
                </w:tcPr>
                <w:p w14:paraId="06CD3BC4" w14:textId="78A5BBA9" w:rsidR="00F1711F" w:rsidRPr="00C52E46" w:rsidRDefault="006126D4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C52E46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87.7</w:t>
                  </w:r>
                  <w:r w:rsidR="00C52E46" w:rsidRPr="00C52E46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14" w:type="dxa"/>
                  <w:shd w:val="clear" w:color="auto" w:fill="DAEEF3" w:themeFill="accent5" w:themeFillTint="33"/>
                </w:tcPr>
                <w:p w14:paraId="0A7A8581" w14:textId="630FED76" w:rsidR="00F1711F" w:rsidRPr="00C52E46" w:rsidRDefault="00C52E46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79.65%</w:t>
                  </w:r>
                </w:p>
              </w:tc>
              <w:tc>
                <w:tcPr>
                  <w:tcW w:w="1319" w:type="dxa"/>
                  <w:shd w:val="clear" w:color="auto" w:fill="DAEEF3" w:themeFill="accent5" w:themeFillTint="33"/>
                </w:tcPr>
                <w:p w14:paraId="19605B4A" w14:textId="3C24DB5F" w:rsidR="00F1711F" w:rsidRPr="00C52E46" w:rsidRDefault="00C52E46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96.1%</w:t>
                  </w:r>
                </w:p>
              </w:tc>
              <w:tc>
                <w:tcPr>
                  <w:tcW w:w="1320" w:type="dxa"/>
                  <w:shd w:val="clear" w:color="auto" w:fill="C6D9F1" w:themeFill="text2" w:themeFillTint="33"/>
                </w:tcPr>
                <w:p w14:paraId="209AECEB" w14:textId="052F5D0D" w:rsidR="00F1711F" w:rsidRPr="00C52E46" w:rsidRDefault="00375F22" w:rsidP="00F1711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89.58%</w:t>
                  </w:r>
                </w:p>
              </w:tc>
            </w:tr>
          </w:tbl>
          <w:p w14:paraId="4AB6F248" w14:textId="77777777" w:rsidR="000463EE" w:rsidRPr="003843C1" w:rsidRDefault="000463EE" w:rsidP="003843C1">
            <w:pPr>
              <w:pStyle w:val="Prrafodelista"/>
              <w:ind w:left="502"/>
              <w:jc w:val="both"/>
              <w:rPr>
                <w:rFonts w:ascii="Arial" w:hAnsi="Arial" w:cs="Arial"/>
                <w:iCs/>
              </w:rPr>
            </w:pPr>
          </w:p>
          <w:p w14:paraId="6095E84F" w14:textId="3471C036" w:rsidR="008A7E8E" w:rsidRDefault="00B65806" w:rsidP="003843C1">
            <w:pPr>
              <w:pStyle w:val="Prrafodelista"/>
              <w:ind w:left="502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43CA9">
              <w:rPr>
                <w:rFonts w:ascii="Arial" w:hAnsi="Arial" w:cs="Arial"/>
                <w:iCs/>
                <w:sz w:val="22"/>
                <w:szCs w:val="22"/>
              </w:rPr>
              <w:t>En la revisión, se detecta una oportunidad de mejora</w:t>
            </w:r>
            <w:r w:rsidR="00353C3F" w:rsidRPr="00B43CA9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B43CA9">
              <w:rPr>
                <w:rFonts w:ascii="Arial" w:hAnsi="Arial" w:cs="Arial"/>
                <w:iCs/>
                <w:sz w:val="22"/>
                <w:szCs w:val="22"/>
              </w:rPr>
              <w:t xml:space="preserve"> en los horarios de atención a la comunidad</w:t>
            </w:r>
            <w:r w:rsidR="00353C3F" w:rsidRPr="00B43CA9">
              <w:rPr>
                <w:rFonts w:ascii="Arial" w:hAnsi="Arial" w:cs="Arial"/>
                <w:iCs/>
                <w:sz w:val="22"/>
                <w:szCs w:val="22"/>
              </w:rPr>
              <w:t>. Se considera la publicación de los horarios de atención de la coordinación y rectoría por los canales institucionales de comunicación.</w:t>
            </w:r>
          </w:p>
          <w:p w14:paraId="0AE7AADE" w14:textId="7492B28E" w:rsidR="006A1160" w:rsidRDefault="006A1160" w:rsidP="003843C1">
            <w:pPr>
              <w:pStyle w:val="Prrafodelista"/>
              <w:ind w:left="502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AD8DC5C" w14:textId="77777777" w:rsidR="006A1160" w:rsidRPr="00B43CA9" w:rsidRDefault="006A1160" w:rsidP="003843C1">
            <w:pPr>
              <w:pStyle w:val="Prrafodelista"/>
              <w:ind w:left="502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E8642FA" w14:textId="77777777" w:rsidR="003843C1" w:rsidRPr="003843C1" w:rsidRDefault="003843C1" w:rsidP="003843C1">
            <w:pPr>
              <w:pStyle w:val="Prrafodelista"/>
              <w:ind w:left="502"/>
              <w:jc w:val="both"/>
              <w:rPr>
                <w:rFonts w:ascii="Arial" w:hAnsi="Arial" w:cs="Arial"/>
                <w:i/>
              </w:rPr>
            </w:pPr>
          </w:p>
          <w:p w14:paraId="526C361C" w14:textId="77777777" w:rsidR="003843C1" w:rsidRPr="001113CD" w:rsidRDefault="003843C1" w:rsidP="003843C1">
            <w:pPr>
              <w:pStyle w:val="Prrafodelista"/>
              <w:numPr>
                <w:ilvl w:val="0"/>
                <w:numId w:val="4"/>
              </w:numPr>
              <w:ind w:left="502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lastRenderedPageBreak/>
              <w:t>Revisión de las Metas de Calidad para el año 2022</w:t>
            </w:r>
          </w:p>
          <w:p w14:paraId="12B88BD5" w14:textId="77777777" w:rsidR="009C010C" w:rsidRPr="009C010C" w:rsidRDefault="009C010C" w:rsidP="00672CCD">
            <w:pPr>
              <w:pStyle w:val="Prrafodelista"/>
              <w:ind w:left="14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tbl>
            <w:tblPr>
              <w:tblW w:w="8647" w:type="dxa"/>
              <w:tblInd w:w="5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7085"/>
            </w:tblGrid>
            <w:tr w:rsidR="009C010C" w:rsidRPr="000E2D45" w14:paraId="7A154A76" w14:textId="77777777" w:rsidTr="009C010C">
              <w:trPr>
                <w:trHeight w:val="375"/>
              </w:trPr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BACCF" w14:textId="77777777" w:rsidR="009C010C" w:rsidRPr="003A631E" w:rsidRDefault="009C010C" w:rsidP="009C010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A631E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Área estratégica</w:t>
                  </w:r>
                </w:p>
              </w:tc>
              <w:tc>
                <w:tcPr>
                  <w:tcW w:w="7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1429D" w14:textId="5CE4D700" w:rsidR="009C010C" w:rsidRPr="003A631E" w:rsidRDefault="009C010C" w:rsidP="009C010C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A631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Meta 2022</w:t>
                  </w:r>
                </w:p>
              </w:tc>
            </w:tr>
            <w:tr w:rsidR="009C010C" w:rsidRPr="000E2D45" w14:paraId="7BF14570" w14:textId="77777777" w:rsidTr="009C010C">
              <w:trPr>
                <w:trHeight w:val="708"/>
              </w:trPr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center"/>
                  <w:hideMark/>
                </w:tcPr>
                <w:p w14:paraId="1DD6915F" w14:textId="77777777" w:rsidR="009C010C" w:rsidRPr="009C010C" w:rsidRDefault="009C010C" w:rsidP="009C010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Directiva</w:t>
                  </w:r>
                </w:p>
              </w:tc>
              <w:tc>
                <w:tcPr>
                  <w:tcW w:w="7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center"/>
                  <w:hideMark/>
                </w:tcPr>
                <w:p w14:paraId="4B93B0C5" w14:textId="110D86CD" w:rsidR="009C010C" w:rsidRPr="009C010C" w:rsidRDefault="009C010C" w:rsidP="009C010C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Mejorar en un </w:t>
                  </w:r>
                  <w:r w:rsidR="00ED15A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% la percepción de los estudiantes, padres y docentes con relación al clima escolar, respecto al año anterior.</w:t>
                  </w:r>
                </w:p>
              </w:tc>
            </w:tr>
            <w:tr w:rsidR="009C010C" w:rsidRPr="000E2D45" w14:paraId="64023D9B" w14:textId="77777777" w:rsidTr="009C010C">
              <w:trPr>
                <w:trHeight w:val="489"/>
              </w:trPr>
              <w:tc>
                <w:tcPr>
                  <w:tcW w:w="1562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7201CBA7" w14:textId="77777777" w:rsidR="009C010C" w:rsidRPr="009C010C" w:rsidRDefault="009C010C" w:rsidP="009C010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Académica</w:t>
                  </w:r>
                </w:p>
              </w:tc>
              <w:tc>
                <w:tcPr>
                  <w:tcW w:w="7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9EEAA26" w14:textId="77777777" w:rsidR="009C010C" w:rsidRPr="009C010C" w:rsidRDefault="009C010C" w:rsidP="009C010C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Lograr que el 80% de los egresados, se certifiquen como bachilleres técnicos.  </w:t>
                  </w:r>
                </w:p>
              </w:tc>
            </w:tr>
            <w:tr w:rsidR="009C010C" w:rsidRPr="000E2D45" w14:paraId="10159C6F" w14:textId="77777777" w:rsidTr="009C010C">
              <w:trPr>
                <w:trHeight w:val="836"/>
              </w:trPr>
              <w:tc>
                <w:tcPr>
                  <w:tcW w:w="1562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02604A" w14:textId="77777777" w:rsidR="009C010C" w:rsidRPr="009C010C" w:rsidRDefault="009C010C" w:rsidP="009C010C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734CFD4" w14:textId="48A12BB4" w:rsidR="009C010C" w:rsidRPr="009C010C" w:rsidRDefault="009C010C" w:rsidP="009C010C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Pruebas SABER 11°: Subir al menos </w:t>
                  </w:r>
                  <w:r w:rsidR="00ED15A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puntos porcentuales en todas las áreas respecto del año anterior.</w:t>
                  </w:r>
                </w:p>
              </w:tc>
            </w:tr>
            <w:tr w:rsidR="009C010C" w:rsidRPr="000E2D45" w14:paraId="3E830C4E" w14:textId="77777777" w:rsidTr="009C010C">
              <w:trPr>
                <w:trHeight w:val="577"/>
              </w:trPr>
              <w:tc>
                <w:tcPr>
                  <w:tcW w:w="1562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1F0C71" w14:textId="77777777" w:rsidR="009C010C" w:rsidRPr="009C010C" w:rsidRDefault="009C010C" w:rsidP="009C010C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A2D14C8" w14:textId="655D2EEC" w:rsidR="009C010C" w:rsidRPr="009C010C" w:rsidRDefault="009C010C" w:rsidP="009C010C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Capacitar el 100% de los docentes en estrategias para TICS para que al menos el 70% de ellos utilicen la página web, el correo institucional</w:t>
                  </w:r>
                  <w:r w:rsidR="004D6B1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 pc académico</w:t>
                  </w: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y el Classroom, como herramienta pedagógica.</w:t>
                  </w:r>
                </w:p>
              </w:tc>
            </w:tr>
            <w:tr w:rsidR="009C010C" w:rsidRPr="000E2D45" w14:paraId="36724881" w14:textId="77777777" w:rsidTr="009C010C">
              <w:trPr>
                <w:trHeight w:val="854"/>
              </w:trPr>
              <w:tc>
                <w:tcPr>
                  <w:tcW w:w="1562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7BE966" w14:textId="77777777" w:rsidR="009C010C" w:rsidRPr="009C010C" w:rsidRDefault="009C010C" w:rsidP="009C010C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0B5B875" w14:textId="77777777" w:rsidR="009C010C" w:rsidRPr="009C010C" w:rsidRDefault="009C010C" w:rsidP="009C010C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Lograr que al menos el 90% de los docentes utilicen las herramientas de seguimiento académico y comportamental que ofrece el programa de registro académico de estudiantes.</w:t>
                  </w:r>
                </w:p>
              </w:tc>
            </w:tr>
            <w:tr w:rsidR="009C010C" w:rsidRPr="000E2D45" w14:paraId="49DC55A4" w14:textId="77777777" w:rsidTr="009C010C">
              <w:trPr>
                <w:trHeight w:val="554"/>
              </w:trPr>
              <w:tc>
                <w:tcPr>
                  <w:tcW w:w="1562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545B32" w14:textId="77777777" w:rsidR="009C010C" w:rsidRPr="009C010C" w:rsidRDefault="009C010C" w:rsidP="009C010C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43B814E" w14:textId="65360C8C" w:rsidR="009C010C" w:rsidRPr="009C010C" w:rsidRDefault="009C010C" w:rsidP="009C010C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Subir al menos </w:t>
                  </w:r>
                  <w:r w:rsidR="00892A8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0.5</w:t>
                  </w: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puntos porcentuales respecto del año anterior, en las Pruebas Saber 11° en inglés.</w:t>
                  </w:r>
                </w:p>
              </w:tc>
            </w:tr>
            <w:tr w:rsidR="009C010C" w:rsidRPr="000E2D45" w14:paraId="1A6C1809" w14:textId="77777777" w:rsidTr="009C010C">
              <w:trPr>
                <w:trHeight w:val="848"/>
              </w:trPr>
              <w:tc>
                <w:tcPr>
                  <w:tcW w:w="1562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E5949" w14:textId="77777777" w:rsidR="009C010C" w:rsidRPr="009C010C" w:rsidRDefault="009C010C" w:rsidP="009C010C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B43FDCB" w14:textId="77777777" w:rsidR="009C010C" w:rsidRPr="009C010C" w:rsidRDefault="009C010C" w:rsidP="009C010C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 diciembre de 2022 la IE contará con un Proyecto Ambiental actualizado y socializado con la Comunidad y la medición de percepción de limpieza y organización institución estará por encima del 80%</w:t>
                  </w:r>
                </w:p>
              </w:tc>
            </w:tr>
            <w:tr w:rsidR="009C010C" w:rsidRPr="000E2D45" w14:paraId="6B97077F" w14:textId="77777777" w:rsidTr="009C010C">
              <w:trPr>
                <w:trHeight w:val="988"/>
              </w:trPr>
              <w:tc>
                <w:tcPr>
                  <w:tcW w:w="15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14:paraId="3FE2C917" w14:textId="77777777" w:rsidR="009C010C" w:rsidRPr="009C010C" w:rsidRDefault="009C010C" w:rsidP="009C010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Administrativa</w:t>
                  </w:r>
                </w:p>
              </w:tc>
              <w:tc>
                <w:tcPr>
                  <w:tcW w:w="70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14:paraId="52DB1F28" w14:textId="4CD11A67" w:rsidR="008520F7" w:rsidRDefault="009C010C" w:rsidP="009C010C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En diciembre de 2022 la IE contará con un plan de estímulos para los docentes por su aporte a la formación de los estudiantes y los resultados académicos de sus áreas, la medición de la satisfacción con dicho plan de estímulos será del </w:t>
                  </w:r>
                  <w:r w:rsidR="004E015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8</w:t>
                  </w: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0%</w:t>
                  </w:r>
                  <w:r w:rsidR="00892A8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14:paraId="7A495D8E" w14:textId="13A51AE8" w:rsidR="009C010C" w:rsidRPr="009C010C" w:rsidRDefault="00892A85" w:rsidP="009C010C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 medición</w:t>
                  </w:r>
                  <w:r w:rsidR="00E900E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del aporte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será con </w:t>
                  </w:r>
                  <w:r w:rsidR="00E900E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los resultados de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AVANCEMOS y PRUEBAS SABER 11</w:t>
                  </w:r>
                  <w:r w:rsidR="00E900E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 Y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en áreas no evaluadas</w:t>
                  </w:r>
                  <w:r w:rsidR="00E900E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sería con participación en eventos académicos, culturales y deportivos en representación del colegio.</w:t>
                  </w:r>
                </w:p>
              </w:tc>
            </w:tr>
            <w:tr w:rsidR="009C010C" w:rsidRPr="000E2D45" w14:paraId="190ED02B" w14:textId="77777777" w:rsidTr="009C010C">
              <w:trPr>
                <w:trHeight w:val="552"/>
              </w:trPr>
              <w:tc>
                <w:tcPr>
                  <w:tcW w:w="156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4D79B"/>
                  <w:vAlign w:val="center"/>
                  <w:hideMark/>
                </w:tcPr>
                <w:p w14:paraId="1C07772B" w14:textId="77777777" w:rsidR="009C010C" w:rsidRPr="009C010C" w:rsidRDefault="009C010C" w:rsidP="009C010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Comunitaria</w:t>
                  </w:r>
                </w:p>
              </w:tc>
              <w:tc>
                <w:tcPr>
                  <w:tcW w:w="70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vAlign w:val="center"/>
                  <w:hideMark/>
                </w:tcPr>
                <w:p w14:paraId="657372FA" w14:textId="6D1B4CFA" w:rsidR="009C010C" w:rsidRPr="009C010C" w:rsidRDefault="009C010C" w:rsidP="009C010C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A diciembre de 2022 la IE </w:t>
                  </w:r>
                  <w:r w:rsidR="00A61E8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habrá abordado con correctivo, 10</w:t>
                  </w:r>
                  <w:r w:rsidRPr="009C010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0% las situaciones escolares tipo 2 y 3</w:t>
                  </w:r>
                </w:p>
              </w:tc>
            </w:tr>
            <w:tr w:rsidR="009C010C" w:rsidRPr="000E2D45" w14:paraId="4D23D318" w14:textId="77777777" w:rsidTr="009C010C">
              <w:trPr>
                <w:trHeight w:val="390"/>
              </w:trPr>
              <w:tc>
                <w:tcPr>
                  <w:tcW w:w="1562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854B1F3" w14:textId="77777777" w:rsidR="009C010C" w:rsidRPr="009C010C" w:rsidRDefault="009C010C" w:rsidP="009C010C">
                  <w:pPr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4D79B"/>
                  <w:vAlign w:val="center"/>
                  <w:hideMark/>
                </w:tcPr>
                <w:p w14:paraId="143B9730" w14:textId="1453AABF" w:rsidR="009C010C" w:rsidRPr="009C010C" w:rsidRDefault="009C010C" w:rsidP="009C010C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9C010C">
                    <w:rPr>
                      <w:rFonts w:ascii="Calibri" w:hAnsi="Calibri" w:cs="Calibri"/>
                      <w:sz w:val="20"/>
                      <w:szCs w:val="20"/>
                    </w:rPr>
                    <w:t xml:space="preserve">Intervenir un 80% de los riesgos físicos, y psicosociales </w:t>
                  </w:r>
                  <w:r w:rsidR="000A0DD2">
                    <w:rPr>
                      <w:rFonts w:ascii="Calibri" w:hAnsi="Calibri" w:cs="Calibri"/>
                      <w:sz w:val="20"/>
                      <w:szCs w:val="20"/>
                    </w:rPr>
                    <w:t>reportados</w:t>
                  </w:r>
                  <w:r w:rsidRPr="009C010C">
                    <w:rPr>
                      <w:rFonts w:ascii="Calibri" w:hAnsi="Calibri" w:cs="Calibri"/>
                      <w:sz w:val="20"/>
                      <w:szCs w:val="20"/>
                    </w:rPr>
                    <w:t xml:space="preserve"> durante el 2022</w:t>
                  </w:r>
                </w:p>
              </w:tc>
            </w:tr>
          </w:tbl>
          <w:p w14:paraId="670E8741" w14:textId="77777777" w:rsidR="009C010C" w:rsidRPr="009C010C" w:rsidRDefault="009C010C" w:rsidP="009C010C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2AA2ACB" w14:textId="574B2ADB" w:rsidR="005C09E8" w:rsidRDefault="005C09E8" w:rsidP="00002FEF">
            <w:pPr>
              <w:jc w:val="both"/>
              <w:rPr>
                <w:rFonts w:ascii="Arial" w:hAnsi="Arial" w:cs="Arial"/>
                <w:i/>
              </w:rPr>
            </w:pPr>
          </w:p>
          <w:p w14:paraId="79B7FFD4" w14:textId="22DE53EA" w:rsidR="00213740" w:rsidRDefault="00213740" w:rsidP="00002FEF">
            <w:pPr>
              <w:jc w:val="both"/>
              <w:rPr>
                <w:rFonts w:ascii="Arial" w:hAnsi="Arial" w:cs="Arial"/>
                <w:i/>
              </w:rPr>
            </w:pPr>
          </w:p>
          <w:p w14:paraId="46460110" w14:textId="77777777" w:rsidR="00213740" w:rsidRPr="00A4708A" w:rsidRDefault="00213740" w:rsidP="00002FEF">
            <w:pPr>
              <w:jc w:val="both"/>
              <w:rPr>
                <w:rFonts w:ascii="Arial" w:hAnsi="Arial" w:cs="Arial"/>
                <w:i/>
              </w:rPr>
            </w:pPr>
          </w:p>
          <w:p w14:paraId="443DFD11" w14:textId="4F7D9BC1" w:rsidR="00B05394" w:rsidRPr="00B05394" w:rsidRDefault="00B05394" w:rsidP="00B05394">
            <w:pPr>
              <w:pStyle w:val="Prrafodelista"/>
              <w:numPr>
                <w:ilvl w:val="0"/>
                <w:numId w:val="4"/>
              </w:numPr>
              <w:ind w:left="502"/>
              <w:jc w:val="both"/>
              <w:rPr>
                <w:rFonts w:ascii="Arial" w:hAnsi="Arial" w:cs="Arial"/>
                <w:b/>
                <w:bCs/>
                <w:i/>
              </w:rPr>
            </w:pPr>
            <w:r w:rsidRPr="00B05394">
              <w:rPr>
                <w:rFonts w:ascii="Arial" w:hAnsi="Arial" w:cs="Arial"/>
                <w:b/>
                <w:bCs/>
              </w:rPr>
              <w:t>Definición del alcance, para subproceso de Prevención de Riesgos Psico-sociales</w:t>
            </w:r>
          </w:p>
          <w:p w14:paraId="20CD0871" w14:textId="06C1A983" w:rsidR="00B05394" w:rsidRDefault="00436420" w:rsidP="00B05394">
            <w:pPr>
              <w:pStyle w:val="Prrafodelista"/>
              <w:ind w:left="502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Este año 2022, se retomará el trabajo de construcción del proyecto y subproceso para la Prevención de Riesgos Psicosociales, cuya redacción quedó pendiente debido a las actividades por la pandemia de los años 2020 y 2021.</w:t>
            </w:r>
          </w:p>
          <w:p w14:paraId="1796B30D" w14:textId="54FC1EB4" w:rsidR="009F2740" w:rsidRDefault="00A33111" w:rsidP="00B05394">
            <w:pPr>
              <w:pStyle w:val="Prrafodelista"/>
              <w:ind w:left="50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Cs/>
              </w:rPr>
              <w:t xml:space="preserve">Se define el alcance: </w:t>
            </w:r>
            <w:r w:rsidRPr="00A33111">
              <w:rPr>
                <w:rFonts w:ascii="Arial" w:hAnsi="Arial" w:cs="Arial"/>
                <w:i/>
                <w:sz w:val="22"/>
                <w:szCs w:val="22"/>
              </w:rPr>
              <w:t>Aplica tanto para los directivos, docentes, administrativos, logística y estudiantes.</w:t>
            </w:r>
          </w:p>
          <w:p w14:paraId="6732D3C1" w14:textId="77777777" w:rsidR="002E1BCD" w:rsidRDefault="002E1BCD" w:rsidP="00B05394">
            <w:pPr>
              <w:pStyle w:val="Prrafodelista"/>
              <w:ind w:left="50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E27138C" w14:textId="24588066" w:rsidR="009F2740" w:rsidRDefault="009F2740" w:rsidP="00B05394">
            <w:pPr>
              <w:pStyle w:val="Prrafodelista"/>
              <w:ind w:left="502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D</w:t>
            </w:r>
            <w:r w:rsidR="00DE7E11" w:rsidRPr="00DE7E11">
              <w:rPr>
                <w:rFonts w:ascii="Arial" w:hAnsi="Arial" w:cs="Arial"/>
                <w:iCs/>
              </w:rPr>
              <w:t>entro de las actividades correspondientes</w:t>
            </w:r>
            <w:r w:rsidR="00A57DA3">
              <w:rPr>
                <w:rFonts w:ascii="Arial" w:hAnsi="Arial" w:cs="Arial"/>
                <w:iCs/>
              </w:rPr>
              <w:t xml:space="preserve"> a Riesgos Psicosociales de los docentes</w:t>
            </w:r>
            <w:r w:rsidR="00DE7E11" w:rsidRPr="00DE7E11">
              <w:rPr>
                <w:rFonts w:ascii="Arial" w:hAnsi="Arial" w:cs="Arial"/>
                <w:iCs/>
              </w:rPr>
              <w:t xml:space="preserve">, se </w:t>
            </w:r>
            <w:r w:rsidR="006F3851" w:rsidRPr="00DE7E11">
              <w:rPr>
                <w:rFonts w:ascii="Arial" w:hAnsi="Arial" w:cs="Arial"/>
                <w:iCs/>
              </w:rPr>
              <w:t>pro</w:t>
            </w:r>
            <w:r w:rsidR="00881D9D">
              <w:rPr>
                <w:rFonts w:ascii="Arial" w:hAnsi="Arial" w:cs="Arial"/>
                <w:iCs/>
              </w:rPr>
              <w:t>grama</w:t>
            </w:r>
            <w:r w:rsidR="006F3851">
              <w:rPr>
                <w:rFonts w:ascii="Arial" w:hAnsi="Arial" w:cs="Arial"/>
                <w:iCs/>
              </w:rPr>
              <w:t>rán</w:t>
            </w:r>
            <w:r>
              <w:rPr>
                <w:rFonts w:ascii="Arial" w:hAnsi="Arial" w:cs="Arial"/>
                <w:iCs/>
              </w:rPr>
              <w:t>:</w:t>
            </w:r>
          </w:p>
          <w:p w14:paraId="1D588788" w14:textId="35F84070" w:rsidR="00B36083" w:rsidRDefault="009F2740" w:rsidP="002E1BCD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iCs/>
              </w:rPr>
            </w:pPr>
            <w:r w:rsidRPr="009F2740">
              <w:rPr>
                <w:rFonts w:ascii="Arial" w:hAnsi="Arial" w:cs="Arial"/>
                <w:iCs/>
              </w:rPr>
              <w:t>Cuatro</w:t>
            </w:r>
            <w:r w:rsidR="006F3851" w:rsidRPr="009F2740">
              <w:rPr>
                <w:rFonts w:ascii="Arial" w:hAnsi="Arial" w:cs="Arial"/>
                <w:iCs/>
              </w:rPr>
              <w:t xml:space="preserve"> jornadas pedagógicas con los docentes (una por período)</w:t>
            </w:r>
            <w:r w:rsidR="00B36083">
              <w:rPr>
                <w:rFonts w:ascii="Arial" w:hAnsi="Arial" w:cs="Arial"/>
                <w:iCs/>
              </w:rPr>
              <w:t>. Los días se programarán así: un día de pago de semana santa, un día de semana institucional de mitad de año, las otras dos durante la primera o segunda semana de cada período con una duración máxima de 3 horas.</w:t>
            </w:r>
          </w:p>
          <w:p w14:paraId="01BEEB97" w14:textId="77777777" w:rsidR="00B36083" w:rsidRDefault="00B36083" w:rsidP="00B36083">
            <w:pPr>
              <w:pStyle w:val="Prrafodelista"/>
              <w:ind w:left="1222"/>
              <w:jc w:val="both"/>
              <w:rPr>
                <w:rFonts w:ascii="Arial" w:hAnsi="Arial" w:cs="Arial"/>
                <w:iCs/>
              </w:rPr>
            </w:pPr>
          </w:p>
          <w:p w14:paraId="4E90B306" w14:textId="36920BAE" w:rsidR="00A33111" w:rsidRPr="00DF3382" w:rsidRDefault="00F501D7" w:rsidP="00B36083">
            <w:pPr>
              <w:pStyle w:val="Prrafodelista"/>
              <w:ind w:left="1222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F33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</w:t>
            </w:r>
            <w:r w:rsidR="006F3851" w:rsidRPr="00DF33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emas</w:t>
            </w:r>
            <w:r w:rsidRPr="00DF33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para las jornadas pedagógicas</w:t>
            </w:r>
            <w:r w:rsidR="006F3851" w:rsidRPr="00DF33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:</w:t>
            </w:r>
            <w:r w:rsidR="00DE7E11" w:rsidRPr="00DF33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14:paraId="629690EF" w14:textId="29AC8CED" w:rsidR="002E1BCD" w:rsidRPr="00036426" w:rsidRDefault="001B01FA" w:rsidP="00D3132D">
            <w:pPr>
              <w:pStyle w:val="Prrafodelista"/>
              <w:numPr>
                <w:ilvl w:val="0"/>
                <w:numId w:val="45"/>
              </w:numPr>
              <w:ind w:left="1222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36426">
              <w:rPr>
                <w:rFonts w:ascii="Arial" w:hAnsi="Arial" w:cs="Arial"/>
                <w:iCs/>
                <w:sz w:val="22"/>
                <w:szCs w:val="22"/>
              </w:rPr>
              <w:t xml:space="preserve">Comunicación asertiva y convivencia laboral. </w:t>
            </w:r>
            <w:r w:rsidR="00F62DFB">
              <w:rPr>
                <w:rFonts w:ascii="Arial" w:hAnsi="Arial" w:cs="Arial"/>
                <w:iCs/>
                <w:sz w:val="22"/>
                <w:szCs w:val="22"/>
              </w:rPr>
              <w:t>3 horas.</w:t>
            </w:r>
          </w:p>
          <w:p w14:paraId="3A9BC2F9" w14:textId="2B50EE91" w:rsidR="002E1BCD" w:rsidRPr="00036426" w:rsidRDefault="001B01FA" w:rsidP="00222349">
            <w:pPr>
              <w:pStyle w:val="Prrafodelista"/>
              <w:numPr>
                <w:ilvl w:val="0"/>
                <w:numId w:val="45"/>
              </w:numPr>
              <w:ind w:left="1222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36426">
              <w:rPr>
                <w:rFonts w:ascii="Arial" w:hAnsi="Arial" w:cs="Arial"/>
                <w:iCs/>
                <w:sz w:val="22"/>
                <w:szCs w:val="22"/>
              </w:rPr>
              <w:t>Manejo de emociones y resiliencia.</w:t>
            </w:r>
            <w:r w:rsidR="00F62DFB">
              <w:rPr>
                <w:rFonts w:ascii="Arial" w:hAnsi="Arial" w:cs="Arial"/>
                <w:iCs/>
                <w:sz w:val="22"/>
                <w:szCs w:val="22"/>
              </w:rPr>
              <w:t xml:space="preserve"> 3 horas.</w:t>
            </w:r>
          </w:p>
          <w:p w14:paraId="5F190DB9" w14:textId="3842BEA0" w:rsidR="002E1BCD" w:rsidRPr="00036426" w:rsidRDefault="00750E34" w:rsidP="004F4F76">
            <w:pPr>
              <w:pStyle w:val="Prrafodelista"/>
              <w:numPr>
                <w:ilvl w:val="0"/>
                <w:numId w:val="45"/>
              </w:numPr>
              <w:ind w:left="1222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36426">
              <w:rPr>
                <w:rFonts w:ascii="Arial" w:hAnsi="Arial" w:cs="Arial"/>
                <w:iCs/>
                <w:sz w:val="22"/>
                <w:szCs w:val="22"/>
              </w:rPr>
              <w:t>Manejo del estrés y estilos de vida saludable.</w:t>
            </w:r>
            <w:r w:rsidR="00F62DFB">
              <w:rPr>
                <w:rFonts w:ascii="Arial" w:hAnsi="Arial" w:cs="Arial"/>
                <w:iCs/>
                <w:sz w:val="22"/>
                <w:szCs w:val="22"/>
              </w:rPr>
              <w:t xml:space="preserve"> 1 jornada.</w:t>
            </w:r>
          </w:p>
          <w:p w14:paraId="30FC8AFE" w14:textId="3115E710" w:rsidR="00750E34" w:rsidRPr="00036426" w:rsidRDefault="00750E34" w:rsidP="004F4F76">
            <w:pPr>
              <w:pStyle w:val="Prrafodelista"/>
              <w:numPr>
                <w:ilvl w:val="0"/>
                <w:numId w:val="45"/>
              </w:numPr>
              <w:ind w:left="1222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36426">
              <w:rPr>
                <w:rFonts w:ascii="Arial" w:hAnsi="Arial" w:cs="Arial"/>
                <w:iCs/>
                <w:sz w:val="22"/>
                <w:szCs w:val="22"/>
              </w:rPr>
              <w:t>Cómo prevenir los riesgos psicosociales</w:t>
            </w:r>
            <w:r w:rsidR="00F62DFB">
              <w:rPr>
                <w:rFonts w:ascii="Arial" w:hAnsi="Arial" w:cs="Arial"/>
                <w:iCs/>
                <w:sz w:val="22"/>
                <w:szCs w:val="22"/>
              </w:rPr>
              <w:t>. 3 horas.</w:t>
            </w:r>
          </w:p>
          <w:p w14:paraId="7A3D2B5F" w14:textId="77777777" w:rsidR="002E1BCD" w:rsidRPr="002E1BCD" w:rsidRDefault="002E1BCD" w:rsidP="002E1BCD">
            <w:pPr>
              <w:pStyle w:val="Prrafodelista"/>
              <w:ind w:left="1222"/>
              <w:jc w:val="both"/>
              <w:rPr>
                <w:rFonts w:ascii="Arial" w:hAnsi="Arial" w:cs="Arial"/>
                <w:iCs/>
              </w:rPr>
            </w:pPr>
          </w:p>
          <w:p w14:paraId="44DD80A0" w14:textId="7484781E" w:rsidR="001B01FA" w:rsidRDefault="0002140E" w:rsidP="002E1BCD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Dos</w:t>
            </w:r>
            <w:r w:rsidR="00A57DA3">
              <w:rPr>
                <w:rFonts w:ascii="Arial" w:hAnsi="Arial" w:cs="Arial"/>
                <w:iCs/>
              </w:rPr>
              <w:t xml:space="preserve"> a</w:t>
            </w:r>
            <w:r w:rsidR="009F2740">
              <w:rPr>
                <w:rFonts w:ascii="Arial" w:hAnsi="Arial" w:cs="Arial"/>
                <w:iCs/>
              </w:rPr>
              <w:t>ctividad</w:t>
            </w:r>
            <w:r>
              <w:rPr>
                <w:rFonts w:ascii="Arial" w:hAnsi="Arial" w:cs="Arial"/>
                <w:iCs/>
              </w:rPr>
              <w:t>es</w:t>
            </w:r>
            <w:r w:rsidR="009F2740">
              <w:rPr>
                <w:rFonts w:ascii="Arial" w:hAnsi="Arial" w:cs="Arial"/>
                <w:iCs/>
              </w:rPr>
              <w:t xml:space="preserve"> de reconocimiento a los docentes</w:t>
            </w:r>
            <w:r w:rsidR="00633C32">
              <w:rPr>
                <w:rFonts w:ascii="Arial" w:hAnsi="Arial" w:cs="Arial"/>
                <w:iCs/>
              </w:rPr>
              <w:t>:</w:t>
            </w:r>
          </w:p>
          <w:p w14:paraId="74CA0F16" w14:textId="7E7AB1AC" w:rsidR="009F2740" w:rsidRPr="00036426" w:rsidRDefault="009F2740" w:rsidP="002E1BCD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36426">
              <w:rPr>
                <w:rFonts w:ascii="Arial" w:hAnsi="Arial" w:cs="Arial"/>
                <w:iCs/>
                <w:sz w:val="20"/>
                <w:szCs w:val="20"/>
              </w:rPr>
              <w:t>Presentación del perfil de un docente en la formación de inicio de semana</w:t>
            </w:r>
            <w:r w:rsidR="00A81055">
              <w:rPr>
                <w:rFonts w:ascii="Arial" w:hAnsi="Arial" w:cs="Arial"/>
                <w:iCs/>
                <w:sz w:val="20"/>
                <w:szCs w:val="20"/>
              </w:rPr>
              <w:t>, a partir de la semana 2 período 1.</w:t>
            </w:r>
          </w:p>
          <w:p w14:paraId="00514DB0" w14:textId="0C24CB9B" w:rsidR="00A57DA3" w:rsidRPr="00036426" w:rsidRDefault="00A57DA3" w:rsidP="00A57DA3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36426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EB0598">
              <w:rPr>
                <w:rFonts w:ascii="Arial" w:hAnsi="Arial" w:cs="Arial"/>
                <w:iCs/>
                <w:sz w:val="20"/>
                <w:szCs w:val="20"/>
              </w:rPr>
              <w:t>ublicación</w:t>
            </w:r>
            <w:r w:rsidRPr="00036426">
              <w:rPr>
                <w:rFonts w:ascii="Arial" w:hAnsi="Arial" w:cs="Arial"/>
                <w:iCs/>
                <w:sz w:val="20"/>
                <w:szCs w:val="20"/>
              </w:rPr>
              <w:t xml:space="preserve"> del perfil </w:t>
            </w:r>
            <w:r w:rsidR="00EB0598">
              <w:rPr>
                <w:rFonts w:ascii="Arial" w:hAnsi="Arial" w:cs="Arial"/>
                <w:iCs/>
                <w:sz w:val="20"/>
                <w:szCs w:val="20"/>
              </w:rPr>
              <w:t>en el</w:t>
            </w:r>
            <w:r w:rsidRPr="00036426">
              <w:rPr>
                <w:rFonts w:ascii="Arial" w:hAnsi="Arial" w:cs="Arial"/>
                <w:iCs/>
                <w:sz w:val="20"/>
                <w:szCs w:val="20"/>
              </w:rPr>
              <w:t xml:space="preserve"> Periódico Mural.</w:t>
            </w:r>
          </w:p>
          <w:p w14:paraId="74350350" w14:textId="77777777" w:rsidR="00A57DA3" w:rsidRPr="002E1BCD" w:rsidRDefault="00A57DA3" w:rsidP="00A57DA3">
            <w:pPr>
              <w:pStyle w:val="Prrafodelista"/>
              <w:ind w:left="1440"/>
              <w:jc w:val="both"/>
              <w:rPr>
                <w:rFonts w:ascii="Arial" w:hAnsi="Arial" w:cs="Arial"/>
                <w:iCs/>
              </w:rPr>
            </w:pPr>
          </w:p>
          <w:p w14:paraId="7EFDDB97" w14:textId="77777777" w:rsidR="00A33111" w:rsidRPr="00B05394" w:rsidRDefault="00A33111" w:rsidP="00B05394">
            <w:pPr>
              <w:pStyle w:val="Prrafodelista"/>
              <w:ind w:left="502"/>
              <w:jc w:val="both"/>
              <w:rPr>
                <w:rFonts w:ascii="Arial" w:hAnsi="Arial" w:cs="Arial"/>
                <w:iCs/>
              </w:rPr>
            </w:pPr>
          </w:p>
          <w:p w14:paraId="1C968A1A" w14:textId="77777777" w:rsidR="0008238C" w:rsidRPr="0008238C" w:rsidRDefault="0008238C" w:rsidP="009D693B">
            <w:pPr>
              <w:pStyle w:val="Prrafodelista"/>
              <w:numPr>
                <w:ilvl w:val="0"/>
                <w:numId w:val="4"/>
              </w:numPr>
              <w:ind w:left="502"/>
              <w:jc w:val="both"/>
              <w:rPr>
                <w:rFonts w:ascii="Arial" w:hAnsi="Arial" w:cs="Arial"/>
              </w:rPr>
            </w:pPr>
            <w:r w:rsidRPr="0008238C">
              <w:rPr>
                <w:rFonts w:ascii="Arial" w:hAnsi="Arial" w:cs="Arial"/>
                <w:b/>
                <w:bCs/>
                <w:iCs/>
              </w:rPr>
              <w:t>Revisión y ajuste del cronograma calidad</w:t>
            </w:r>
          </w:p>
          <w:p w14:paraId="72E46104" w14:textId="458F2764" w:rsidR="0008238C" w:rsidRDefault="00B36083" w:rsidP="002E1BCD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F1A32">
              <w:rPr>
                <w:rFonts w:ascii="Arial" w:hAnsi="Arial" w:cs="Arial"/>
              </w:rPr>
              <w:t>e programará la jornada pedagógica con los docentes para la prevención de riesgos psicosociales</w:t>
            </w:r>
            <w:r>
              <w:rPr>
                <w:rFonts w:ascii="Arial" w:hAnsi="Arial" w:cs="Arial"/>
              </w:rPr>
              <w:t>, una por período, de acuerdo a las condiciones del punto 5.a)</w:t>
            </w:r>
          </w:p>
          <w:p w14:paraId="3601D939" w14:textId="710C9398" w:rsidR="008A5DD4" w:rsidRDefault="008A5DD4" w:rsidP="002E1BCD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programarán capacitaciones semanales para los docentes, sobre el manejo de la plataforma PC Académico. Se realizarán durante las reuniones de docentes de cada viernes</w:t>
            </w:r>
            <w:r w:rsidR="000306C1">
              <w:rPr>
                <w:rFonts w:ascii="Arial" w:hAnsi="Arial" w:cs="Arial"/>
              </w:rPr>
              <w:t>, c</w:t>
            </w:r>
            <w:r>
              <w:rPr>
                <w:rFonts w:ascii="Arial" w:hAnsi="Arial" w:cs="Arial"/>
              </w:rPr>
              <w:t>on el objetivo de</w:t>
            </w:r>
            <w:r w:rsidR="000306C1">
              <w:rPr>
                <w:rFonts w:ascii="Arial" w:hAnsi="Arial" w:cs="Arial"/>
              </w:rPr>
              <w:t xml:space="preserve"> </w:t>
            </w:r>
            <w:r w:rsidR="00926514">
              <w:rPr>
                <w:rFonts w:ascii="Arial" w:hAnsi="Arial" w:cs="Arial"/>
              </w:rPr>
              <w:t>que puedan utilizar fácilmente,</w:t>
            </w:r>
            <w:r w:rsidR="000306C1">
              <w:rPr>
                <w:rFonts w:ascii="Arial" w:hAnsi="Arial" w:cs="Arial"/>
              </w:rPr>
              <w:t xml:space="preserve"> todas las herramientas que la plataforma ofrece para analizar</w:t>
            </w:r>
            <w:r w:rsidR="00926514">
              <w:rPr>
                <w:rFonts w:ascii="Arial" w:hAnsi="Arial" w:cs="Arial"/>
              </w:rPr>
              <w:t xml:space="preserve"> los resultados </w:t>
            </w:r>
            <w:r w:rsidR="000306C1">
              <w:rPr>
                <w:rFonts w:ascii="Arial" w:hAnsi="Arial" w:cs="Arial"/>
              </w:rPr>
              <w:t>académico</w:t>
            </w:r>
            <w:r w:rsidR="00926514">
              <w:rPr>
                <w:rFonts w:ascii="Arial" w:hAnsi="Arial" w:cs="Arial"/>
              </w:rPr>
              <w:t>s.</w:t>
            </w:r>
          </w:p>
          <w:p w14:paraId="0EFCD93B" w14:textId="0703F771" w:rsidR="00E649B6" w:rsidRPr="00C431FA" w:rsidRDefault="00BE2447" w:rsidP="00C431FA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la formación de la última semana de cada período, se proclamarán los mejores estudiantes de cada grupo</w:t>
            </w:r>
            <w:r w:rsidR="00E649B6">
              <w:rPr>
                <w:rFonts w:ascii="Arial" w:hAnsi="Arial" w:cs="Arial"/>
              </w:rPr>
              <w:t>: académico, integral, superación.</w:t>
            </w:r>
          </w:p>
          <w:p w14:paraId="4DCC3D68" w14:textId="2F5C8E22" w:rsidR="0008238C" w:rsidRDefault="0008238C" w:rsidP="0008238C">
            <w:pPr>
              <w:pStyle w:val="Prrafodelista"/>
              <w:ind w:left="502"/>
              <w:jc w:val="both"/>
              <w:rPr>
                <w:rFonts w:ascii="Arial" w:hAnsi="Arial" w:cs="Arial"/>
              </w:rPr>
            </w:pPr>
          </w:p>
          <w:p w14:paraId="0CC56F8B" w14:textId="77777777" w:rsidR="0008238C" w:rsidRPr="0008238C" w:rsidRDefault="0008238C" w:rsidP="0008238C">
            <w:pPr>
              <w:pStyle w:val="Prrafodelista"/>
              <w:ind w:left="502"/>
              <w:jc w:val="both"/>
              <w:rPr>
                <w:rFonts w:ascii="Arial" w:hAnsi="Arial" w:cs="Arial"/>
              </w:rPr>
            </w:pPr>
          </w:p>
          <w:p w14:paraId="0821B1A3" w14:textId="301F5A34" w:rsidR="005C09E8" w:rsidRPr="00A13BAB" w:rsidRDefault="00A13BAB" w:rsidP="00002FEF">
            <w:pPr>
              <w:pStyle w:val="Prrafodelista"/>
              <w:numPr>
                <w:ilvl w:val="0"/>
                <w:numId w:val="4"/>
              </w:numPr>
              <w:ind w:left="5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5C09E8" w:rsidRPr="00A13BAB">
              <w:rPr>
                <w:rFonts w:ascii="Arial" w:hAnsi="Arial" w:cs="Arial"/>
                <w:b/>
              </w:rPr>
              <w:t>roposiciones y varios.</w:t>
            </w:r>
          </w:p>
          <w:p w14:paraId="79DFCF36" w14:textId="0ECD3FFA" w:rsidR="00E03B5E" w:rsidRDefault="002D516D" w:rsidP="00B80E8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192">
              <w:rPr>
                <w:rFonts w:ascii="Arial" w:hAnsi="Arial" w:cs="Arial"/>
                <w:sz w:val="20"/>
                <w:szCs w:val="20"/>
              </w:rPr>
              <w:t>Proponer cambiar horario de reunión de primaria, comenzar las reuniones a las 11:20am terminar la reunión a las 12 en punto para que puedan almorzar.</w:t>
            </w:r>
            <w:r w:rsidR="00EA1C16">
              <w:rPr>
                <w:rFonts w:ascii="Arial" w:hAnsi="Arial" w:cs="Arial"/>
                <w:sz w:val="20"/>
                <w:szCs w:val="20"/>
              </w:rPr>
              <w:t xml:space="preserve"> No se aprueba</w:t>
            </w:r>
            <w:r w:rsidR="00053E5E">
              <w:rPr>
                <w:rFonts w:ascii="Arial" w:hAnsi="Arial" w:cs="Arial"/>
                <w:sz w:val="20"/>
                <w:szCs w:val="20"/>
              </w:rPr>
              <w:t xml:space="preserve"> el cambio.</w:t>
            </w:r>
          </w:p>
          <w:p w14:paraId="731C23EC" w14:textId="02D9B842" w:rsidR="00053E5E" w:rsidRDefault="00053E5E" w:rsidP="00B80E8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 que no se terminó de revisar la agenda del Comité, se propone realizar otra reunión durante la Semana 1 del Período 1</w:t>
            </w:r>
            <w:r w:rsidR="005A04BA">
              <w:rPr>
                <w:rFonts w:ascii="Arial" w:hAnsi="Arial" w:cs="Arial"/>
                <w:sz w:val="20"/>
                <w:szCs w:val="20"/>
              </w:rPr>
              <w:t>. Se aprueba.</w:t>
            </w:r>
          </w:p>
          <w:p w14:paraId="096FF988" w14:textId="7A5AF746" w:rsidR="00503192" w:rsidRPr="00503192" w:rsidRDefault="00503192" w:rsidP="00053E5E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DA2461" w14:textId="77777777" w:rsidR="00A048F7" w:rsidRDefault="00A048F7" w:rsidP="00002FEF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5F69783C" w14:textId="587365C7" w:rsidR="005C09E8" w:rsidRPr="00DB5A7A" w:rsidRDefault="005C09E8" w:rsidP="00DB5A7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DB5A7A">
              <w:rPr>
                <w:rFonts w:ascii="Arial" w:hAnsi="Arial" w:cs="Arial"/>
                <w:b/>
              </w:rPr>
              <w:t>Tareas para la próxima reunión.</w:t>
            </w:r>
          </w:p>
          <w:p w14:paraId="176C2485" w14:textId="58EF4A7C" w:rsidR="005C09E8" w:rsidRDefault="00A048F7" w:rsidP="00A048F7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4C9">
              <w:rPr>
                <w:rFonts w:ascii="Arial" w:hAnsi="Arial" w:cs="Arial"/>
                <w:sz w:val="22"/>
                <w:szCs w:val="22"/>
              </w:rPr>
              <w:t>Martha se encargará de</w:t>
            </w:r>
            <w:r w:rsidR="00D50A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E5E">
              <w:rPr>
                <w:rFonts w:ascii="Arial" w:hAnsi="Arial" w:cs="Arial"/>
                <w:sz w:val="22"/>
                <w:szCs w:val="22"/>
              </w:rPr>
              <w:t xml:space="preserve">programar la </w:t>
            </w:r>
            <w:r w:rsidR="00D50AB8">
              <w:rPr>
                <w:rFonts w:ascii="Arial" w:hAnsi="Arial" w:cs="Arial"/>
                <w:sz w:val="22"/>
                <w:szCs w:val="22"/>
              </w:rPr>
              <w:t>capacita</w:t>
            </w:r>
            <w:r w:rsidR="00053E5E">
              <w:rPr>
                <w:rFonts w:ascii="Arial" w:hAnsi="Arial" w:cs="Arial"/>
                <w:sz w:val="22"/>
                <w:szCs w:val="22"/>
              </w:rPr>
              <w:t>ción de</w:t>
            </w:r>
            <w:r w:rsidR="00D50AB8">
              <w:rPr>
                <w:rFonts w:ascii="Arial" w:hAnsi="Arial" w:cs="Arial"/>
                <w:sz w:val="22"/>
                <w:szCs w:val="22"/>
              </w:rPr>
              <w:t xml:space="preserve"> cada uno de los miembros del comité, en la realización de sus funciones, durante el primer período.</w:t>
            </w:r>
            <w:r w:rsidR="00030A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1CA1DD" w14:textId="3FAC2885" w:rsidR="00D50AB8" w:rsidRDefault="00D50AB8" w:rsidP="00A048F7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Maribel se encargará de incluir todas las actividades programadas por el comité, en el Cronograma Institucional.</w:t>
            </w:r>
          </w:p>
          <w:p w14:paraId="4A9B3D46" w14:textId="6C1D4D80" w:rsidR="006D7FE1" w:rsidRPr="006450A3" w:rsidRDefault="006D7FE1" w:rsidP="006450A3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C1C8E7" w14:textId="77777777" w:rsidR="005C09E8" w:rsidRDefault="005C09E8" w:rsidP="00002FEF">
            <w:pPr>
              <w:jc w:val="both"/>
              <w:rPr>
                <w:rFonts w:ascii="Arial" w:hAnsi="Arial" w:cs="Arial"/>
              </w:rPr>
            </w:pPr>
          </w:p>
          <w:p w14:paraId="6744FD70" w14:textId="77777777" w:rsidR="005C09E8" w:rsidRPr="005C1BBF" w:rsidRDefault="005C09E8" w:rsidP="00002FEF">
            <w:pPr>
              <w:jc w:val="both"/>
              <w:rPr>
                <w:rFonts w:ascii="Arial" w:hAnsi="Arial" w:cs="Arial"/>
              </w:rPr>
            </w:pPr>
          </w:p>
          <w:p w14:paraId="5CBBA261" w14:textId="77777777" w:rsidR="005C09E8" w:rsidRPr="005C1BBF" w:rsidRDefault="005C09E8" w:rsidP="00002FEF">
            <w:pPr>
              <w:jc w:val="both"/>
              <w:rPr>
                <w:rFonts w:ascii="Arial" w:hAnsi="Arial" w:cs="Arial"/>
              </w:rPr>
            </w:pPr>
            <w:r w:rsidRPr="005C1BBF">
              <w:rPr>
                <w:rFonts w:ascii="Arial" w:hAnsi="Arial" w:cs="Arial"/>
              </w:rPr>
              <w:t>Para constancia firman los participantes:</w:t>
            </w:r>
          </w:p>
          <w:p w14:paraId="25514446" w14:textId="77777777" w:rsidR="005C09E8" w:rsidRPr="00A64236" w:rsidRDefault="005C09E8" w:rsidP="00002F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D08FB14" w14:textId="77777777" w:rsidR="005C09E8" w:rsidRDefault="005C09E8" w:rsidP="005C09E8">
      <w:pPr>
        <w:ind w:left="360"/>
        <w:jc w:val="both"/>
        <w:rPr>
          <w:rFonts w:ascii="Arial" w:hAnsi="Arial" w:cs="Arial"/>
          <w:b/>
          <w:sz w:val="20"/>
        </w:rPr>
      </w:pPr>
    </w:p>
    <w:p w14:paraId="0A8577E2" w14:textId="77777777" w:rsidR="005C09E8" w:rsidRDefault="005C09E8" w:rsidP="005C09E8">
      <w:pPr>
        <w:ind w:left="360"/>
        <w:jc w:val="both"/>
        <w:rPr>
          <w:rFonts w:ascii="Arial" w:hAnsi="Arial" w:cs="Arial"/>
          <w:b/>
          <w:sz w:val="20"/>
        </w:rPr>
      </w:pPr>
    </w:p>
    <w:p w14:paraId="3D54CE4D" w14:textId="77777777" w:rsidR="005C09E8" w:rsidRDefault="005C09E8" w:rsidP="005C09E8">
      <w:pPr>
        <w:ind w:left="360"/>
        <w:jc w:val="both"/>
        <w:rPr>
          <w:rFonts w:ascii="Arial" w:hAnsi="Arial" w:cs="Arial"/>
          <w:b/>
          <w:sz w:val="20"/>
        </w:rPr>
      </w:pPr>
    </w:p>
    <w:p w14:paraId="2B102266" w14:textId="77777777" w:rsidR="008364DD" w:rsidRDefault="008364DD" w:rsidP="00C0799F">
      <w:pPr>
        <w:ind w:left="360"/>
        <w:jc w:val="both"/>
        <w:rPr>
          <w:rFonts w:ascii="Arial" w:hAnsi="Arial" w:cs="Arial"/>
          <w:b/>
          <w:sz w:val="20"/>
        </w:rPr>
      </w:pPr>
    </w:p>
    <w:p w14:paraId="68EFCB6A" w14:textId="218AB657" w:rsidR="000E2947" w:rsidRDefault="000E2947" w:rsidP="006C593B">
      <w:pPr>
        <w:ind w:left="360"/>
        <w:jc w:val="center"/>
        <w:rPr>
          <w:rFonts w:ascii="Arial" w:hAnsi="Arial" w:cs="Arial"/>
          <w:b/>
          <w:sz w:val="20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4111"/>
        <w:gridCol w:w="3119"/>
      </w:tblGrid>
      <w:tr w:rsidR="00AE623F" w14:paraId="5F41886A" w14:textId="77777777" w:rsidTr="00323415">
        <w:tc>
          <w:tcPr>
            <w:tcW w:w="10207" w:type="dxa"/>
            <w:gridSpan w:val="3"/>
          </w:tcPr>
          <w:p w14:paraId="198004B6" w14:textId="77777777" w:rsidR="00AE623F" w:rsidRPr="00A13341" w:rsidRDefault="00AE623F" w:rsidP="00323415">
            <w:pPr>
              <w:jc w:val="center"/>
              <w:rPr>
                <w:rFonts w:ascii="Arial" w:hAnsi="Arial" w:cs="Arial"/>
                <w:b/>
              </w:rPr>
            </w:pPr>
            <w:r w:rsidRPr="00A13341">
              <w:rPr>
                <w:rFonts w:ascii="Arial" w:hAnsi="Arial" w:cs="Arial"/>
                <w:b/>
              </w:rPr>
              <w:t>PARTICIPANTES</w:t>
            </w:r>
          </w:p>
        </w:tc>
      </w:tr>
      <w:tr w:rsidR="00AE623F" w14:paraId="3BC6FDC3" w14:textId="77777777" w:rsidTr="00323415">
        <w:tc>
          <w:tcPr>
            <w:tcW w:w="2977" w:type="dxa"/>
          </w:tcPr>
          <w:p w14:paraId="701B4397" w14:textId="77777777" w:rsidR="00AE623F" w:rsidRDefault="00AE623F" w:rsidP="0032341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 Y APELLIDOS</w:t>
            </w:r>
          </w:p>
        </w:tc>
        <w:tc>
          <w:tcPr>
            <w:tcW w:w="4111" w:type="dxa"/>
          </w:tcPr>
          <w:p w14:paraId="60FCE613" w14:textId="77777777" w:rsidR="00AE623F" w:rsidRDefault="00AE623F" w:rsidP="0032341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CARGO</w:t>
            </w:r>
          </w:p>
        </w:tc>
        <w:tc>
          <w:tcPr>
            <w:tcW w:w="3119" w:type="dxa"/>
          </w:tcPr>
          <w:p w14:paraId="6113483C" w14:textId="77777777" w:rsidR="00AE623F" w:rsidRDefault="00AE623F" w:rsidP="0032341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FIRMA</w:t>
            </w:r>
          </w:p>
        </w:tc>
      </w:tr>
      <w:tr w:rsidR="00AE623F" w14:paraId="66D08F8C" w14:textId="77777777" w:rsidTr="00323415">
        <w:tc>
          <w:tcPr>
            <w:tcW w:w="2977" w:type="dxa"/>
          </w:tcPr>
          <w:p w14:paraId="5C02051E" w14:textId="77777777" w:rsidR="00AE623F" w:rsidRPr="00055A9B" w:rsidRDefault="00AE623F" w:rsidP="003234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5A9B">
              <w:rPr>
                <w:rFonts w:ascii="Arial" w:hAnsi="Arial" w:cs="Arial"/>
                <w:sz w:val="16"/>
                <w:szCs w:val="16"/>
              </w:rPr>
              <w:t>EDDY BEDOYA</w:t>
            </w:r>
          </w:p>
        </w:tc>
        <w:tc>
          <w:tcPr>
            <w:tcW w:w="4111" w:type="dxa"/>
          </w:tcPr>
          <w:p w14:paraId="548B4396" w14:textId="77777777" w:rsidR="00AE623F" w:rsidRPr="00055A9B" w:rsidRDefault="00AE623F" w:rsidP="003234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5A9B">
              <w:rPr>
                <w:rFonts w:ascii="Arial" w:hAnsi="Arial" w:cs="Arial"/>
                <w:b/>
                <w:sz w:val="16"/>
                <w:szCs w:val="16"/>
              </w:rPr>
              <w:t>Dirección del Comité</w:t>
            </w:r>
          </w:p>
        </w:tc>
        <w:tc>
          <w:tcPr>
            <w:tcW w:w="3119" w:type="dxa"/>
          </w:tcPr>
          <w:p w14:paraId="7DACBCB6" w14:textId="5D8654C2" w:rsidR="00AE623F" w:rsidRPr="00C71103" w:rsidRDefault="00AE623F" w:rsidP="00323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3CFD" w14:paraId="5F4EA288" w14:textId="77777777" w:rsidTr="00323415">
        <w:tc>
          <w:tcPr>
            <w:tcW w:w="2977" w:type="dxa"/>
          </w:tcPr>
          <w:p w14:paraId="03D1B4B9" w14:textId="77777777" w:rsidR="00A93CFD" w:rsidRPr="00055A9B" w:rsidRDefault="00A93CFD" w:rsidP="00A93C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5A9B">
              <w:rPr>
                <w:rFonts w:ascii="Arial" w:hAnsi="Arial" w:cs="Arial"/>
                <w:sz w:val="16"/>
                <w:szCs w:val="16"/>
              </w:rPr>
              <w:t>MARTHA GUZMÁN</w:t>
            </w:r>
          </w:p>
        </w:tc>
        <w:tc>
          <w:tcPr>
            <w:tcW w:w="4111" w:type="dxa"/>
          </w:tcPr>
          <w:p w14:paraId="1F0EE045" w14:textId="77777777" w:rsidR="00A93CFD" w:rsidRPr="00055A9B" w:rsidRDefault="00A93CFD" w:rsidP="00A93C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5A9B">
              <w:rPr>
                <w:rFonts w:ascii="Arial" w:hAnsi="Arial" w:cs="Arial"/>
                <w:b/>
                <w:sz w:val="16"/>
                <w:szCs w:val="16"/>
                <w:lang w:val="es-CO"/>
              </w:rPr>
              <w:t>Coordinación del Comité de Calidad</w:t>
            </w:r>
          </w:p>
        </w:tc>
        <w:tc>
          <w:tcPr>
            <w:tcW w:w="3119" w:type="dxa"/>
          </w:tcPr>
          <w:p w14:paraId="18BE8059" w14:textId="0BE14A08" w:rsidR="00A93CFD" w:rsidRPr="00FA59BE" w:rsidRDefault="00A93CFD" w:rsidP="00A93CFD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A720A5" w14:paraId="71632064" w14:textId="77777777" w:rsidTr="00323415">
        <w:tc>
          <w:tcPr>
            <w:tcW w:w="2977" w:type="dxa"/>
          </w:tcPr>
          <w:p w14:paraId="3064F346" w14:textId="0F3DA792" w:rsidR="00A720A5" w:rsidRPr="00055A9B" w:rsidRDefault="00A720A5" w:rsidP="00A93C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CATALINA FRANCO</w:t>
            </w:r>
          </w:p>
        </w:tc>
        <w:tc>
          <w:tcPr>
            <w:tcW w:w="4111" w:type="dxa"/>
          </w:tcPr>
          <w:p w14:paraId="2BD5829F" w14:textId="0A5060C0" w:rsidR="00A720A5" w:rsidRPr="00055A9B" w:rsidRDefault="00A720A5" w:rsidP="00A93CF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Coordinadora de comunicaciones</w:t>
            </w:r>
          </w:p>
        </w:tc>
        <w:tc>
          <w:tcPr>
            <w:tcW w:w="3119" w:type="dxa"/>
          </w:tcPr>
          <w:p w14:paraId="3900DE76" w14:textId="77777777" w:rsidR="00A720A5" w:rsidRDefault="00A720A5" w:rsidP="00A93CFD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181E079" w14:textId="77777777" w:rsidR="00AE623F" w:rsidRDefault="00AE623F" w:rsidP="006C593B">
      <w:pPr>
        <w:ind w:left="360"/>
        <w:jc w:val="center"/>
        <w:rPr>
          <w:rFonts w:ascii="Arial" w:hAnsi="Arial" w:cs="Arial"/>
          <w:b/>
          <w:sz w:val="20"/>
        </w:rPr>
      </w:pPr>
    </w:p>
    <w:sectPr w:rsidR="00AE623F" w:rsidSect="00697EBA">
      <w:headerReference w:type="default" r:id="rId7"/>
      <w:foot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FB2E3" w14:textId="77777777" w:rsidR="00A95760" w:rsidRDefault="00A95760" w:rsidP="008364DD">
      <w:r>
        <w:separator/>
      </w:r>
    </w:p>
  </w:endnote>
  <w:endnote w:type="continuationSeparator" w:id="0">
    <w:p w14:paraId="4CA3BE62" w14:textId="77777777" w:rsidR="00A95760" w:rsidRDefault="00A95760" w:rsidP="0083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3D39A" w14:textId="44BF60FC" w:rsidR="00B43755" w:rsidRPr="00F551CF" w:rsidRDefault="00B43755" w:rsidP="0047701F">
    <w:pPr>
      <w:pStyle w:val="Piedepgina"/>
      <w:jc w:val="center"/>
      <w:rPr>
        <w:rFonts w:ascii="Arial" w:hAnsi="Arial" w:cs="Arial"/>
        <w:sz w:val="18"/>
        <w:szCs w:val="18"/>
      </w:rPr>
    </w:pPr>
    <w:r w:rsidRPr="00F551CF">
      <w:rPr>
        <w:rFonts w:ascii="Arial" w:hAnsi="Arial" w:cs="Arial"/>
        <w:sz w:val="18"/>
        <w:szCs w:val="18"/>
      </w:rPr>
      <w:t xml:space="preserve">Calle </w:t>
    </w:r>
    <w:r w:rsidR="00C42B5D" w:rsidRPr="00F551CF">
      <w:rPr>
        <w:rFonts w:ascii="Arial" w:hAnsi="Arial" w:cs="Arial"/>
        <w:sz w:val="18"/>
        <w:szCs w:val="18"/>
      </w:rPr>
      <w:t>62ª 54</w:t>
    </w:r>
    <w:r w:rsidR="00F11F0B">
      <w:rPr>
        <w:rFonts w:ascii="Arial" w:hAnsi="Arial" w:cs="Arial"/>
        <w:sz w:val="18"/>
        <w:szCs w:val="18"/>
      </w:rPr>
      <w:t xml:space="preserve"> -</w:t>
    </w:r>
    <w:r w:rsidRPr="00F551CF">
      <w:rPr>
        <w:rFonts w:ascii="Arial" w:hAnsi="Arial" w:cs="Arial"/>
        <w:sz w:val="18"/>
        <w:szCs w:val="18"/>
      </w:rPr>
      <w:t xml:space="preserve"> 51 Barrio el Cairo Tel: 2724715 </w:t>
    </w:r>
  </w:p>
  <w:p w14:paraId="24F979F6" w14:textId="77777777" w:rsidR="00B43755" w:rsidRPr="00F551CF" w:rsidRDefault="00B43755" w:rsidP="0047701F">
    <w:pPr>
      <w:pStyle w:val="Piedepgina"/>
      <w:jc w:val="center"/>
      <w:rPr>
        <w:rFonts w:ascii="Arial" w:hAnsi="Arial" w:cs="Arial"/>
      </w:rPr>
    </w:pPr>
    <w:r w:rsidRPr="00F551CF">
      <w:rPr>
        <w:rFonts w:ascii="Arial" w:hAnsi="Arial" w:cs="Arial"/>
        <w:sz w:val="18"/>
        <w:szCs w:val="18"/>
      </w:rPr>
      <w:t>Municipio de Bello</w:t>
    </w:r>
  </w:p>
  <w:p w14:paraId="11C8A2FE" w14:textId="77777777" w:rsidR="00B43755" w:rsidRDefault="00B43755">
    <w:pPr>
      <w:pStyle w:val="Piedepgina"/>
    </w:pPr>
  </w:p>
  <w:p w14:paraId="5921AED5" w14:textId="77777777" w:rsidR="00B43755" w:rsidRDefault="00B437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5AE88" w14:textId="77777777" w:rsidR="00A95760" w:rsidRDefault="00A95760" w:rsidP="008364DD">
      <w:r>
        <w:separator/>
      </w:r>
    </w:p>
  </w:footnote>
  <w:footnote w:type="continuationSeparator" w:id="0">
    <w:p w14:paraId="7921B415" w14:textId="77777777" w:rsidR="00A95760" w:rsidRDefault="00A95760" w:rsidP="0083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1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79"/>
      <w:gridCol w:w="6421"/>
      <w:gridCol w:w="1701"/>
    </w:tblGrid>
    <w:tr w:rsidR="00B43755" w:rsidRPr="008364DD" w14:paraId="7262A59D" w14:textId="77777777" w:rsidTr="00340C2E">
      <w:trPr>
        <w:trHeight w:val="990"/>
        <w:jc w:val="center"/>
      </w:trPr>
      <w:tc>
        <w:tcPr>
          <w:tcW w:w="2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6249CD" w14:textId="77777777" w:rsidR="00B43755" w:rsidRPr="008364DD" w:rsidRDefault="00B43755" w:rsidP="004861B6">
          <w:pPr>
            <w:pStyle w:val="Encabezado"/>
            <w:rPr>
              <w:rFonts w:ascii="Arial" w:hAnsi="Arial" w:cs="Arial"/>
            </w:rPr>
          </w:pPr>
          <w:r w:rsidRPr="008364DD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4C4ABEA8" wp14:editId="6A810872">
                <wp:simplePos x="0" y="0"/>
                <wp:positionH relativeFrom="margin">
                  <wp:posOffset>299085</wp:posOffset>
                </wp:positionH>
                <wp:positionV relativeFrom="margin">
                  <wp:posOffset>-3810</wp:posOffset>
                </wp:positionV>
                <wp:extent cx="474345" cy="567055"/>
                <wp:effectExtent l="0" t="0" r="1905" b="4445"/>
                <wp:wrapNone/>
                <wp:docPr id="1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BB60DDF" w14:textId="77777777" w:rsidR="00B43755" w:rsidRPr="00E6531A" w:rsidRDefault="00B43755" w:rsidP="008364DD">
          <w:pPr>
            <w:pStyle w:val="Ttulo1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E6531A">
            <w:rPr>
              <w:rFonts w:ascii="Arial" w:hAnsi="Arial" w:cs="Arial"/>
              <w:color w:val="000000"/>
              <w:sz w:val="22"/>
              <w:szCs w:val="22"/>
            </w:rPr>
            <w:t>INSTITUCIÓN EDUCATIVA LA MILAGROSA</w:t>
          </w:r>
        </w:p>
        <w:p w14:paraId="723EFA07" w14:textId="77777777" w:rsidR="00B43755" w:rsidRPr="00E6531A" w:rsidRDefault="00B43755" w:rsidP="008364DD">
          <w:pPr>
            <w:pStyle w:val="Sinespaci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6531A">
            <w:rPr>
              <w:rFonts w:ascii="Arial" w:hAnsi="Arial" w:cs="Arial"/>
              <w:b/>
              <w:sz w:val="16"/>
              <w:szCs w:val="16"/>
            </w:rPr>
            <w:t>Resolución N° 15161 del 30 de octubre de 2002</w:t>
          </w:r>
        </w:p>
        <w:p w14:paraId="750ACC76" w14:textId="77777777" w:rsidR="00B43755" w:rsidRPr="00E6531A" w:rsidRDefault="00B43755" w:rsidP="008364DD">
          <w:pPr>
            <w:pStyle w:val="Sinespaci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6531A">
            <w:rPr>
              <w:rFonts w:ascii="Arial" w:hAnsi="Arial" w:cs="Arial"/>
              <w:b/>
              <w:sz w:val="16"/>
              <w:szCs w:val="16"/>
            </w:rPr>
            <w:t>DANE N° 105088000532</w:t>
          </w:r>
        </w:p>
        <w:p w14:paraId="3A52B6B1" w14:textId="77777777" w:rsidR="00B43755" w:rsidRPr="008364DD" w:rsidRDefault="00B43755" w:rsidP="008364D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376677" w14:textId="77777777" w:rsidR="00B43755" w:rsidRPr="008364DD" w:rsidRDefault="00B43755" w:rsidP="004861B6">
          <w:pPr>
            <w:pStyle w:val="Encabezado"/>
            <w:rPr>
              <w:rFonts w:ascii="Arial" w:hAnsi="Arial" w:cs="Arial"/>
            </w:rPr>
          </w:pPr>
          <w:r w:rsidRPr="008364DD">
            <w:rPr>
              <w:rFonts w:ascii="Arial" w:hAnsi="Arial" w:cs="Arial"/>
              <w:b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32E0050" wp14:editId="46CEE36A">
                <wp:simplePos x="0" y="0"/>
                <wp:positionH relativeFrom="column">
                  <wp:posOffset>166365</wp:posOffset>
                </wp:positionH>
                <wp:positionV relativeFrom="paragraph">
                  <wp:posOffset>56519</wp:posOffset>
                </wp:positionV>
                <wp:extent cx="500377" cy="445139"/>
                <wp:effectExtent l="0" t="0" r="0" b="0"/>
                <wp:wrapSquare wrapText="bothSides"/>
                <wp:docPr id="2" name="Imagen 137" descr="E:\CARPETAS 7\Pictures\ESCUDO BELL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77" cy="445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B43755" w:rsidRPr="008364DD" w14:paraId="6BE1FFC9" w14:textId="77777777" w:rsidTr="00340C2E">
      <w:trPr>
        <w:trHeight w:val="64"/>
        <w:jc w:val="center"/>
      </w:trPr>
      <w:tc>
        <w:tcPr>
          <w:tcW w:w="2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D7875B0" w14:textId="77777777" w:rsidR="00B43755" w:rsidRPr="008364DD" w:rsidRDefault="00B43755" w:rsidP="004861B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364DD">
            <w:rPr>
              <w:rFonts w:ascii="Arial" w:hAnsi="Arial" w:cs="Arial"/>
              <w:b/>
              <w:sz w:val="20"/>
              <w:szCs w:val="20"/>
            </w:rPr>
            <w:t>CÓDIGO: FP-FO-</w:t>
          </w:r>
        </w:p>
      </w:tc>
      <w:tc>
        <w:tcPr>
          <w:tcW w:w="64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147D24E" w14:textId="699A3333" w:rsidR="00B43755" w:rsidRPr="005144F6" w:rsidRDefault="00B43755" w:rsidP="00E6531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</w:rPr>
            <w:t xml:space="preserve">ACTA </w:t>
          </w:r>
          <w:r w:rsidR="00E6531A">
            <w:rPr>
              <w:rFonts w:ascii="Arial" w:hAnsi="Arial" w:cs="Arial"/>
              <w:b/>
              <w:sz w:val="20"/>
            </w:rPr>
            <w:t>0</w:t>
          </w:r>
          <w:r w:rsidR="00E8114B">
            <w:rPr>
              <w:rFonts w:ascii="Arial" w:hAnsi="Arial" w:cs="Arial"/>
              <w:b/>
              <w:sz w:val="20"/>
            </w:rPr>
            <w:t>4</w:t>
          </w:r>
          <w:r w:rsidR="000F26F5">
            <w:rPr>
              <w:rFonts w:ascii="Arial" w:hAnsi="Arial" w:cs="Arial"/>
              <w:b/>
              <w:sz w:val="20"/>
            </w:rPr>
            <w:t xml:space="preserve"> </w:t>
          </w:r>
          <w:r w:rsidR="00E6531A">
            <w:rPr>
              <w:rFonts w:ascii="Arial" w:hAnsi="Arial" w:cs="Arial"/>
              <w:b/>
              <w:sz w:val="20"/>
            </w:rPr>
            <w:t>– 202</w:t>
          </w:r>
          <w:r w:rsidR="00A93CFD">
            <w:rPr>
              <w:rFonts w:ascii="Arial" w:hAnsi="Arial" w:cs="Arial"/>
              <w:b/>
              <w:sz w:val="20"/>
            </w:rPr>
            <w:t>2</w:t>
          </w:r>
          <w:r w:rsidR="002F3A01">
            <w:rPr>
              <w:rFonts w:ascii="Arial" w:hAnsi="Arial" w:cs="Arial"/>
              <w:b/>
              <w:sz w:val="20"/>
            </w:rPr>
            <w:t xml:space="preserve"> </w:t>
          </w:r>
          <w:r w:rsidR="00C6165E">
            <w:rPr>
              <w:rFonts w:ascii="Arial" w:hAnsi="Arial" w:cs="Arial"/>
              <w:b/>
              <w:sz w:val="20"/>
            </w:rPr>
            <w:t>REVISIÓN DE METAS</w:t>
          </w:r>
          <w:r w:rsidR="005C09E8">
            <w:rPr>
              <w:rFonts w:ascii="Arial" w:hAnsi="Arial" w:cs="Arial"/>
              <w:b/>
              <w:sz w:val="20"/>
            </w:rPr>
            <w:t xml:space="preserve"> 2022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B5BCD5B" w14:textId="77777777" w:rsidR="00B43755" w:rsidRPr="008364DD" w:rsidRDefault="00B43755" w:rsidP="004861B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364DD"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</w:tbl>
  <w:p w14:paraId="581EB928" w14:textId="77777777" w:rsidR="00B43755" w:rsidRPr="008364DD" w:rsidRDefault="00B43755" w:rsidP="008364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1.45pt;height:11.45pt" o:bullet="t">
        <v:imagedata r:id="rId1" o:title="msoD5CA"/>
      </v:shape>
    </w:pict>
  </w:numPicBullet>
  <w:abstractNum w:abstractNumId="0" w15:restartNumberingAfterBreak="0">
    <w:nsid w:val="001E3A78"/>
    <w:multiLevelType w:val="hybridMultilevel"/>
    <w:tmpl w:val="B9905C8A"/>
    <w:lvl w:ilvl="0" w:tplc="03448C2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72E94"/>
    <w:multiLevelType w:val="hybridMultilevel"/>
    <w:tmpl w:val="4C70E340"/>
    <w:lvl w:ilvl="0" w:tplc="240A000D">
      <w:start w:val="1"/>
      <w:numFmt w:val="bullet"/>
      <w:lvlText w:val=""/>
      <w:lvlJc w:val="left"/>
      <w:pPr>
        <w:ind w:left="129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" w15:restartNumberingAfterBreak="0">
    <w:nsid w:val="06B73D11"/>
    <w:multiLevelType w:val="hybridMultilevel"/>
    <w:tmpl w:val="01DA513E"/>
    <w:lvl w:ilvl="0" w:tplc="FCF85A22">
      <w:start w:val="1"/>
      <w:numFmt w:val="decimal"/>
      <w:lvlText w:val="%1."/>
      <w:lvlJc w:val="left"/>
      <w:pPr>
        <w:ind w:left="586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306" w:hanging="360"/>
      </w:pPr>
    </w:lvl>
    <w:lvl w:ilvl="2" w:tplc="240A001B" w:tentative="1">
      <w:start w:val="1"/>
      <w:numFmt w:val="lowerRoman"/>
      <w:lvlText w:val="%3."/>
      <w:lvlJc w:val="right"/>
      <w:pPr>
        <w:ind w:left="2026" w:hanging="180"/>
      </w:pPr>
    </w:lvl>
    <w:lvl w:ilvl="3" w:tplc="240A000F" w:tentative="1">
      <w:start w:val="1"/>
      <w:numFmt w:val="decimal"/>
      <w:lvlText w:val="%4."/>
      <w:lvlJc w:val="left"/>
      <w:pPr>
        <w:ind w:left="2746" w:hanging="360"/>
      </w:pPr>
    </w:lvl>
    <w:lvl w:ilvl="4" w:tplc="240A0019" w:tentative="1">
      <w:start w:val="1"/>
      <w:numFmt w:val="lowerLetter"/>
      <w:lvlText w:val="%5."/>
      <w:lvlJc w:val="left"/>
      <w:pPr>
        <w:ind w:left="3466" w:hanging="360"/>
      </w:pPr>
    </w:lvl>
    <w:lvl w:ilvl="5" w:tplc="240A001B" w:tentative="1">
      <w:start w:val="1"/>
      <w:numFmt w:val="lowerRoman"/>
      <w:lvlText w:val="%6."/>
      <w:lvlJc w:val="right"/>
      <w:pPr>
        <w:ind w:left="4186" w:hanging="180"/>
      </w:pPr>
    </w:lvl>
    <w:lvl w:ilvl="6" w:tplc="240A000F" w:tentative="1">
      <w:start w:val="1"/>
      <w:numFmt w:val="decimal"/>
      <w:lvlText w:val="%7."/>
      <w:lvlJc w:val="left"/>
      <w:pPr>
        <w:ind w:left="4906" w:hanging="360"/>
      </w:pPr>
    </w:lvl>
    <w:lvl w:ilvl="7" w:tplc="240A0019" w:tentative="1">
      <w:start w:val="1"/>
      <w:numFmt w:val="lowerLetter"/>
      <w:lvlText w:val="%8."/>
      <w:lvlJc w:val="left"/>
      <w:pPr>
        <w:ind w:left="5626" w:hanging="360"/>
      </w:pPr>
    </w:lvl>
    <w:lvl w:ilvl="8" w:tplc="240A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07B96E2A"/>
    <w:multiLevelType w:val="hybridMultilevel"/>
    <w:tmpl w:val="8B5CBCDC"/>
    <w:lvl w:ilvl="0" w:tplc="B48CFA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1A7"/>
    <w:multiLevelType w:val="hybridMultilevel"/>
    <w:tmpl w:val="A7A85C4E"/>
    <w:lvl w:ilvl="0" w:tplc="AA96C4B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EC4F00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1AC491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2DA49C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3026F0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178C01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FC881E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96E20B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1B0E4C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0874087D"/>
    <w:multiLevelType w:val="hybridMultilevel"/>
    <w:tmpl w:val="929AC986"/>
    <w:lvl w:ilvl="0" w:tplc="240A000D">
      <w:start w:val="1"/>
      <w:numFmt w:val="bullet"/>
      <w:lvlText w:val=""/>
      <w:lvlJc w:val="left"/>
      <w:pPr>
        <w:ind w:left="194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6" w15:restartNumberingAfterBreak="0">
    <w:nsid w:val="11A477A0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AE68ED"/>
    <w:multiLevelType w:val="hybridMultilevel"/>
    <w:tmpl w:val="406E3FD4"/>
    <w:lvl w:ilvl="0" w:tplc="76203B6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BD78D0"/>
    <w:multiLevelType w:val="hybridMultilevel"/>
    <w:tmpl w:val="1D9651D4"/>
    <w:lvl w:ilvl="0" w:tplc="8836ED9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537BC"/>
    <w:multiLevelType w:val="hybridMultilevel"/>
    <w:tmpl w:val="DF96223E"/>
    <w:lvl w:ilvl="0" w:tplc="03448C2E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221B17A0"/>
    <w:multiLevelType w:val="hybridMultilevel"/>
    <w:tmpl w:val="A986E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5207E"/>
    <w:multiLevelType w:val="hybridMultilevel"/>
    <w:tmpl w:val="B16289BC"/>
    <w:lvl w:ilvl="0" w:tplc="03448C2E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276E66DD"/>
    <w:multiLevelType w:val="hybridMultilevel"/>
    <w:tmpl w:val="DF4E4A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89B"/>
    <w:multiLevelType w:val="hybridMultilevel"/>
    <w:tmpl w:val="B3BCA5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E2A71"/>
    <w:multiLevelType w:val="hybridMultilevel"/>
    <w:tmpl w:val="7EF4F520"/>
    <w:lvl w:ilvl="0" w:tplc="6630DD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161DC"/>
    <w:multiLevelType w:val="hybridMultilevel"/>
    <w:tmpl w:val="FCF27624"/>
    <w:lvl w:ilvl="0" w:tplc="B034355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226509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9260A2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272B13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108024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A0CB65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6F07F9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D1EEEB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BF02C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2D9B4686"/>
    <w:multiLevelType w:val="hybridMultilevel"/>
    <w:tmpl w:val="B9905C8A"/>
    <w:lvl w:ilvl="0" w:tplc="03448C2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F84643"/>
    <w:multiLevelType w:val="hybridMultilevel"/>
    <w:tmpl w:val="6D862E88"/>
    <w:lvl w:ilvl="0" w:tplc="5E26474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E73C26"/>
    <w:multiLevelType w:val="hybridMultilevel"/>
    <w:tmpl w:val="61BE0A74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1E0909"/>
    <w:multiLevelType w:val="hybridMultilevel"/>
    <w:tmpl w:val="7D92C9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371E9"/>
    <w:multiLevelType w:val="hybridMultilevel"/>
    <w:tmpl w:val="3A7E5366"/>
    <w:lvl w:ilvl="0" w:tplc="88048F5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44125"/>
    <w:multiLevelType w:val="hybridMultilevel"/>
    <w:tmpl w:val="DB4A44AE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57929B0"/>
    <w:multiLevelType w:val="hybridMultilevel"/>
    <w:tmpl w:val="D7A0A38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CD6E84"/>
    <w:multiLevelType w:val="hybridMultilevel"/>
    <w:tmpl w:val="3796DA50"/>
    <w:lvl w:ilvl="0" w:tplc="03448C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03561"/>
    <w:multiLevelType w:val="hybridMultilevel"/>
    <w:tmpl w:val="36FAA530"/>
    <w:lvl w:ilvl="0" w:tplc="24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5" w15:restartNumberingAfterBreak="0">
    <w:nsid w:val="3F962BD4"/>
    <w:multiLevelType w:val="hybridMultilevel"/>
    <w:tmpl w:val="05E451DE"/>
    <w:lvl w:ilvl="0" w:tplc="11A4043C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1883F38"/>
    <w:multiLevelType w:val="hybridMultilevel"/>
    <w:tmpl w:val="F080E208"/>
    <w:lvl w:ilvl="0" w:tplc="EB98C4C2">
      <w:start w:val="1"/>
      <w:numFmt w:val="lowerLetter"/>
      <w:lvlText w:val="%1."/>
      <w:lvlJc w:val="left"/>
      <w:pPr>
        <w:ind w:left="851" w:hanging="284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2083" w:hanging="360"/>
      </w:pPr>
    </w:lvl>
    <w:lvl w:ilvl="2" w:tplc="240A001B" w:tentative="1">
      <w:start w:val="1"/>
      <w:numFmt w:val="lowerRoman"/>
      <w:lvlText w:val="%3."/>
      <w:lvlJc w:val="right"/>
      <w:pPr>
        <w:ind w:left="2803" w:hanging="180"/>
      </w:pPr>
    </w:lvl>
    <w:lvl w:ilvl="3" w:tplc="240A000F" w:tentative="1">
      <w:start w:val="1"/>
      <w:numFmt w:val="decimal"/>
      <w:lvlText w:val="%4."/>
      <w:lvlJc w:val="left"/>
      <w:pPr>
        <w:ind w:left="3523" w:hanging="360"/>
      </w:pPr>
    </w:lvl>
    <w:lvl w:ilvl="4" w:tplc="240A0019" w:tentative="1">
      <w:start w:val="1"/>
      <w:numFmt w:val="lowerLetter"/>
      <w:lvlText w:val="%5."/>
      <w:lvlJc w:val="left"/>
      <w:pPr>
        <w:ind w:left="4243" w:hanging="360"/>
      </w:pPr>
    </w:lvl>
    <w:lvl w:ilvl="5" w:tplc="240A001B" w:tentative="1">
      <w:start w:val="1"/>
      <w:numFmt w:val="lowerRoman"/>
      <w:lvlText w:val="%6."/>
      <w:lvlJc w:val="right"/>
      <w:pPr>
        <w:ind w:left="4963" w:hanging="180"/>
      </w:pPr>
    </w:lvl>
    <w:lvl w:ilvl="6" w:tplc="240A000F" w:tentative="1">
      <w:start w:val="1"/>
      <w:numFmt w:val="decimal"/>
      <w:lvlText w:val="%7."/>
      <w:lvlJc w:val="left"/>
      <w:pPr>
        <w:ind w:left="5683" w:hanging="360"/>
      </w:pPr>
    </w:lvl>
    <w:lvl w:ilvl="7" w:tplc="240A0019" w:tentative="1">
      <w:start w:val="1"/>
      <w:numFmt w:val="lowerLetter"/>
      <w:lvlText w:val="%8."/>
      <w:lvlJc w:val="left"/>
      <w:pPr>
        <w:ind w:left="6403" w:hanging="360"/>
      </w:pPr>
    </w:lvl>
    <w:lvl w:ilvl="8" w:tplc="24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7" w15:restartNumberingAfterBreak="0">
    <w:nsid w:val="437948BB"/>
    <w:multiLevelType w:val="hybridMultilevel"/>
    <w:tmpl w:val="DEDE93C0"/>
    <w:lvl w:ilvl="0" w:tplc="03448C2E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73B01"/>
    <w:multiLevelType w:val="hybridMultilevel"/>
    <w:tmpl w:val="17DEF090"/>
    <w:lvl w:ilvl="0" w:tplc="240A0019">
      <w:start w:val="1"/>
      <w:numFmt w:val="lowerLetter"/>
      <w:lvlText w:val="%1."/>
      <w:lvlJc w:val="left"/>
      <w:pPr>
        <w:ind w:left="1134" w:hanging="360"/>
      </w:pPr>
    </w:lvl>
    <w:lvl w:ilvl="1" w:tplc="240A0019" w:tentative="1">
      <w:start w:val="1"/>
      <w:numFmt w:val="lowerLetter"/>
      <w:lvlText w:val="%2."/>
      <w:lvlJc w:val="left"/>
      <w:pPr>
        <w:ind w:left="1854" w:hanging="360"/>
      </w:pPr>
    </w:lvl>
    <w:lvl w:ilvl="2" w:tplc="240A001B" w:tentative="1">
      <w:start w:val="1"/>
      <w:numFmt w:val="lowerRoman"/>
      <w:lvlText w:val="%3."/>
      <w:lvlJc w:val="right"/>
      <w:pPr>
        <w:ind w:left="2574" w:hanging="180"/>
      </w:pPr>
    </w:lvl>
    <w:lvl w:ilvl="3" w:tplc="240A000F" w:tentative="1">
      <w:start w:val="1"/>
      <w:numFmt w:val="decimal"/>
      <w:lvlText w:val="%4."/>
      <w:lvlJc w:val="left"/>
      <w:pPr>
        <w:ind w:left="3294" w:hanging="360"/>
      </w:pPr>
    </w:lvl>
    <w:lvl w:ilvl="4" w:tplc="240A0019" w:tentative="1">
      <w:start w:val="1"/>
      <w:numFmt w:val="lowerLetter"/>
      <w:lvlText w:val="%5."/>
      <w:lvlJc w:val="left"/>
      <w:pPr>
        <w:ind w:left="4014" w:hanging="360"/>
      </w:pPr>
    </w:lvl>
    <w:lvl w:ilvl="5" w:tplc="240A001B" w:tentative="1">
      <w:start w:val="1"/>
      <w:numFmt w:val="lowerRoman"/>
      <w:lvlText w:val="%6."/>
      <w:lvlJc w:val="right"/>
      <w:pPr>
        <w:ind w:left="4734" w:hanging="180"/>
      </w:pPr>
    </w:lvl>
    <w:lvl w:ilvl="6" w:tplc="240A000F" w:tentative="1">
      <w:start w:val="1"/>
      <w:numFmt w:val="decimal"/>
      <w:lvlText w:val="%7."/>
      <w:lvlJc w:val="left"/>
      <w:pPr>
        <w:ind w:left="5454" w:hanging="360"/>
      </w:pPr>
    </w:lvl>
    <w:lvl w:ilvl="7" w:tplc="240A0019" w:tentative="1">
      <w:start w:val="1"/>
      <w:numFmt w:val="lowerLetter"/>
      <w:lvlText w:val="%8."/>
      <w:lvlJc w:val="left"/>
      <w:pPr>
        <w:ind w:left="6174" w:hanging="360"/>
      </w:pPr>
    </w:lvl>
    <w:lvl w:ilvl="8" w:tplc="24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9" w15:restartNumberingAfterBreak="0">
    <w:nsid w:val="456D1E06"/>
    <w:multiLevelType w:val="hybridMultilevel"/>
    <w:tmpl w:val="6D862E88"/>
    <w:lvl w:ilvl="0" w:tplc="5E26474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E906E4"/>
    <w:multiLevelType w:val="hybridMultilevel"/>
    <w:tmpl w:val="03F2A8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46ECD"/>
    <w:multiLevelType w:val="hybridMultilevel"/>
    <w:tmpl w:val="FE3AB5A6"/>
    <w:lvl w:ilvl="0" w:tplc="1010B2F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15E9F4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68EB1D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AB0D94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18CEF1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2A887A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ED2D28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FC2F4D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9881AAC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2" w15:restartNumberingAfterBreak="0">
    <w:nsid w:val="4BA7064E"/>
    <w:multiLevelType w:val="hybridMultilevel"/>
    <w:tmpl w:val="52922BC4"/>
    <w:lvl w:ilvl="0" w:tplc="71A081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C07ADC"/>
    <w:multiLevelType w:val="hybridMultilevel"/>
    <w:tmpl w:val="85D0DACE"/>
    <w:lvl w:ilvl="0" w:tplc="19B48538">
      <w:start w:val="1"/>
      <w:numFmt w:val="lowerLetter"/>
      <w:lvlText w:val="%1)"/>
      <w:lvlJc w:val="left"/>
      <w:pPr>
        <w:ind w:left="785" w:hanging="360"/>
      </w:pPr>
      <w:rPr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734" w:hanging="360"/>
      </w:pPr>
    </w:lvl>
    <w:lvl w:ilvl="2" w:tplc="240A001B" w:tentative="1">
      <w:start w:val="1"/>
      <w:numFmt w:val="lowerRoman"/>
      <w:lvlText w:val="%3."/>
      <w:lvlJc w:val="right"/>
      <w:pPr>
        <w:ind w:left="2454" w:hanging="180"/>
      </w:pPr>
    </w:lvl>
    <w:lvl w:ilvl="3" w:tplc="240A000F" w:tentative="1">
      <w:start w:val="1"/>
      <w:numFmt w:val="decimal"/>
      <w:lvlText w:val="%4."/>
      <w:lvlJc w:val="left"/>
      <w:pPr>
        <w:ind w:left="3174" w:hanging="360"/>
      </w:pPr>
    </w:lvl>
    <w:lvl w:ilvl="4" w:tplc="240A0019" w:tentative="1">
      <w:start w:val="1"/>
      <w:numFmt w:val="lowerLetter"/>
      <w:lvlText w:val="%5."/>
      <w:lvlJc w:val="left"/>
      <w:pPr>
        <w:ind w:left="3894" w:hanging="360"/>
      </w:pPr>
    </w:lvl>
    <w:lvl w:ilvl="5" w:tplc="240A001B" w:tentative="1">
      <w:start w:val="1"/>
      <w:numFmt w:val="lowerRoman"/>
      <w:lvlText w:val="%6."/>
      <w:lvlJc w:val="right"/>
      <w:pPr>
        <w:ind w:left="4614" w:hanging="180"/>
      </w:pPr>
    </w:lvl>
    <w:lvl w:ilvl="6" w:tplc="240A000F" w:tentative="1">
      <w:start w:val="1"/>
      <w:numFmt w:val="decimal"/>
      <w:lvlText w:val="%7."/>
      <w:lvlJc w:val="left"/>
      <w:pPr>
        <w:ind w:left="5334" w:hanging="360"/>
      </w:pPr>
    </w:lvl>
    <w:lvl w:ilvl="7" w:tplc="240A0019" w:tentative="1">
      <w:start w:val="1"/>
      <w:numFmt w:val="lowerLetter"/>
      <w:lvlText w:val="%8."/>
      <w:lvlJc w:val="left"/>
      <w:pPr>
        <w:ind w:left="6054" w:hanging="360"/>
      </w:pPr>
    </w:lvl>
    <w:lvl w:ilvl="8" w:tplc="24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4" w15:restartNumberingAfterBreak="0">
    <w:nsid w:val="516F584A"/>
    <w:multiLevelType w:val="hybridMultilevel"/>
    <w:tmpl w:val="C01A54AE"/>
    <w:lvl w:ilvl="0" w:tplc="32DEB98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D9C641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265A1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C40D81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418978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D9C2B4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1FC198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648D49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A9E808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529F6016"/>
    <w:multiLevelType w:val="hybridMultilevel"/>
    <w:tmpl w:val="FFC4C9F4"/>
    <w:lvl w:ilvl="0" w:tplc="240A0017">
      <w:start w:val="1"/>
      <w:numFmt w:val="lowerLetter"/>
      <w:lvlText w:val="%1)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86B5AD5"/>
    <w:multiLevelType w:val="hybridMultilevel"/>
    <w:tmpl w:val="7F3ED31C"/>
    <w:lvl w:ilvl="0" w:tplc="8D102FB6">
      <w:start w:val="1"/>
      <w:numFmt w:val="lowerLetter"/>
      <w:lvlText w:val="%1."/>
      <w:lvlJc w:val="left"/>
      <w:pPr>
        <w:ind w:left="414" w:hanging="357"/>
      </w:pPr>
      <w:rPr>
        <w:rFonts w:hint="default"/>
        <w:b/>
        <w:bCs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587C52D3"/>
    <w:multiLevelType w:val="hybridMultilevel"/>
    <w:tmpl w:val="7F5EA70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1B5524"/>
    <w:multiLevelType w:val="hybridMultilevel"/>
    <w:tmpl w:val="FDFE9002"/>
    <w:lvl w:ilvl="0" w:tplc="03448C2E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6511165B"/>
    <w:multiLevelType w:val="hybridMultilevel"/>
    <w:tmpl w:val="85F2261C"/>
    <w:lvl w:ilvl="0" w:tplc="8446EADE">
      <w:start w:val="1"/>
      <w:numFmt w:val="lowerLetter"/>
      <w:lvlText w:val="%1)"/>
      <w:lvlJc w:val="left"/>
      <w:pPr>
        <w:ind w:left="1800" w:hanging="360"/>
      </w:pPr>
      <w:rPr>
        <w:b/>
        <w:bCs/>
        <w:i w:val="0"/>
        <w:iCs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87A5EB8"/>
    <w:multiLevelType w:val="hybridMultilevel"/>
    <w:tmpl w:val="0C64DC64"/>
    <w:lvl w:ilvl="0" w:tplc="240A0019">
      <w:start w:val="1"/>
      <w:numFmt w:val="lowerLetter"/>
      <w:lvlText w:val="%1."/>
      <w:lvlJc w:val="left"/>
      <w:pPr>
        <w:ind w:left="1222" w:hanging="360"/>
      </w:p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1" w15:restartNumberingAfterBreak="0">
    <w:nsid w:val="68B8384E"/>
    <w:multiLevelType w:val="hybridMultilevel"/>
    <w:tmpl w:val="23189AA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82726"/>
    <w:multiLevelType w:val="hybridMultilevel"/>
    <w:tmpl w:val="41E0A0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80C01"/>
    <w:multiLevelType w:val="hybridMultilevel"/>
    <w:tmpl w:val="FA1C8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E1F1F"/>
    <w:multiLevelType w:val="hybridMultilevel"/>
    <w:tmpl w:val="2C76335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905FB"/>
    <w:multiLevelType w:val="hybridMultilevel"/>
    <w:tmpl w:val="3880FA0A"/>
    <w:lvl w:ilvl="0" w:tplc="03448C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0391C"/>
    <w:multiLevelType w:val="hybridMultilevel"/>
    <w:tmpl w:val="880CBE2C"/>
    <w:lvl w:ilvl="0" w:tplc="03448C2E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7" w15:restartNumberingAfterBreak="0">
    <w:nsid w:val="7EF54203"/>
    <w:multiLevelType w:val="hybridMultilevel"/>
    <w:tmpl w:val="F080E208"/>
    <w:lvl w:ilvl="0" w:tplc="EB98C4C2">
      <w:start w:val="1"/>
      <w:numFmt w:val="lowerLetter"/>
      <w:lvlText w:val="%1."/>
      <w:lvlJc w:val="left"/>
      <w:pPr>
        <w:ind w:left="851" w:hanging="284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2083" w:hanging="360"/>
      </w:pPr>
    </w:lvl>
    <w:lvl w:ilvl="2" w:tplc="240A001B" w:tentative="1">
      <w:start w:val="1"/>
      <w:numFmt w:val="lowerRoman"/>
      <w:lvlText w:val="%3."/>
      <w:lvlJc w:val="right"/>
      <w:pPr>
        <w:ind w:left="2803" w:hanging="180"/>
      </w:pPr>
    </w:lvl>
    <w:lvl w:ilvl="3" w:tplc="240A000F" w:tentative="1">
      <w:start w:val="1"/>
      <w:numFmt w:val="decimal"/>
      <w:lvlText w:val="%4."/>
      <w:lvlJc w:val="left"/>
      <w:pPr>
        <w:ind w:left="3523" w:hanging="360"/>
      </w:pPr>
    </w:lvl>
    <w:lvl w:ilvl="4" w:tplc="240A0019" w:tentative="1">
      <w:start w:val="1"/>
      <w:numFmt w:val="lowerLetter"/>
      <w:lvlText w:val="%5."/>
      <w:lvlJc w:val="left"/>
      <w:pPr>
        <w:ind w:left="4243" w:hanging="360"/>
      </w:pPr>
    </w:lvl>
    <w:lvl w:ilvl="5" w:tplc="240A001B" w:tentative="1">
      <w:start w:val="1"/>
      <w:numFmt w:val="lowerRoman"/>
      <w:lvlText w:val="%6."/>
      <w:lvlJc w:val="right"/>
      <w:pPr>
        <w:ind w:left="4963" w:hanging="180"/>
      </w:pPr>
    </w:lvl>
    <w:lvl w:ilvl="6" w:tplc="240A000F" w:tentative="1">
      <w:start w:val="1"/>
      <w:numFmt w:val="decimal"/>
      <w:lvlText w:val="%7."/>
      <w:lvlJc w:val="left"/>
      <w:pPr>
        <w:ind w:left="5683" w:hanging="360"/>
      </w:pPr>
    </w:lvl>
    <w:lvl w:ilvl="7" w:tplc="240A0019" w:tentative="1">
      <w:start w:val="1"/>
      <w:numFmt w:val="lowerLetter"/>
      <w:lvlText w:val="%8."/>
      <w:lvlJc w:val="left"/>
      <w:pPr>
        <w:ind w:left="6403" w:hanging="360"/>
      </w:pPr>
    </w:lvl>
    <w:lvl w:ilvl="8" w:tplc="24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8" w15:restartNumberingAfterBreak="0">
    <w:nsid w:val="7F7D2EB2"/>
    <w:multiLevelType w:val="hybridMultilevel"/>
    <w:tmpl w:val="4ACA9D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0"/>
  </w:num>
  <w:num w:numId="4">
    <w:abstractNumId w:val="2"/>
  </w:num>
  <w:num w:numId="5">
    <w:abstractNumId w:val="33"/>
  </w:num>
  <w:num w:numId="6">
    <w:abstractNumId w:val="17"/>
  </w:num>
  <w:num w:numId="7">
    <w:abstractNumId w:val="7"/>
  </w:num>
  <w:num w:numId="8">
    <w:abstractNumId w:val="32"/>
  </w:num>
  <w:num w:numId="9">
    <w:abstractNumId w:val="20"/>
  </w:num>
  <w:num w:numId="10">
    <w:abstractNumId w:val="25"/>
  </w:num>
  <w:num w:numId="11">
    <w:abstractNumId w:val="35"/>
  </w:num>
  <w:num w:numId="12">
    <w:abstractNumId w:val="29"/>
  </w:num>
  <w:num w:numId="13">
    <w:abstractNumId w:val="9"/>
  </w:num>
  <w:num w:numId="14">
    <w:abstractNumId w:val="31"/>
  </w:num>
  <w:num w:numId="15">
    <w:abstractNumId w:val="38"/>
  </w:num>
  <w:num w:numId="16">
    <w:abstractNumId w:val="15"/>
  </w:num>
  <w:num w:numId="17">
    <w:abstractNumId w:val="27"/>
  </w:num>
  <w:num w:numId="18">
    <w:abstractNumId w:val="4"/>
  </w:num>
  <w:num w:numId="19">
    <w:abstractNumId w:val="34"/>
  </w:num>
  <w:num w:numId="20">
    <w:abstractNumId w:val="11"/>
  </w:num>
  <w:num w:numId="21">
    <w:abstractNumId w:val="12"/>
  </w:num>
  <w:num w:numId="22">
    <w:abstractNumId w:val="10"/>
  </w:num>
  <w:num w:numId="23">
    <w:abstractNumId w:val="43"/>
  </w:num>
  <w:num w:numId="24">
    <w:abstractNumId w:val="23"/>
  </w:num>
  <w:num w:numId="25">
    <w:abstractNumId w:val="45"/>
  </w:num>
  <w:num w:numId="26">
    <w:abstractNumId w:val="6"/>
  </w:num>
  <w:num w:numId="27">
    <w:abstractNumId w:val="39"/>
  </w:num>
  <w:num w:numId="28">
    <w:abstractNumId w:val="44"/>
  </w:num>
  <w:num w:numId="29">
    <w:abstractNumId w:val="42"/>
  </w:num>
  <w:num w:numId="30">
    <w:abstractNumId w:val="3"/>
  </w:num>
  <w:num w:numId="31">
    <w:abstractNumId w:val="13"/>
  </w:num>
  <w:num w:numId="32">
    <w:abstractNumId w:val="40"/>
  </w:num>
  <w:num w:numId="33">
    <w:abstractNumId w:val="26"/>
  </w:num>
  <w:num w:numId="34">
    <w:abstractNumId w:val="36"/>
  </w:num>
  <w:num w:numId="35">
    <w:abstractNumId w:val="28"/>
  </w:num>
  <w:num w:numId="36">
    <w:abstractNumId w:val="47"/>
  </w:num>
  <w:num w:numId="37">
    <w:abstractNumId w:val="8"/>
  </w:num>
  <w:num w:numId="38">
    <w:abstractNumId w:val="24"/>
  </w:num>
  <w:num w:numId="39">
    <w:abstractNumId w:val="48"/>
  </w:num>
  <w:num w:numId="40">
    <w:abstractNumId w:val="46"/>
  </w:num>
  <w:num w:numId="41">
    <w:abstractNumId w:val="1"/>
  </w:num>
  <w:num w:numId="42">
    <w:abstractNumId w:val="41"/>
  </w:num>
  <w:num w:numId="43">
    <w:abstractNumId w:val="0"/>
  </w:num>
  <w:num w:numId="44">
    <w:abstractNumId w:val="16"/>
  </w:num>
  <w:num w:numId="45">
    <w:abstractNumId w:val="5"/>
  </w:num>
  <w:num w:numId="46">
    <w:abstractNumId w:val="21"/>
  </w:num>
  <w:num w:numId="47">
    <w:abstractNumId w:val="19"/>
  </w:num>
  <w:num w:numId="48">
    <w:abstractNumId w:val="3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9F"/>
    <w:rsid w:val="000011D1"/>
    <w:rsid w:val="00004137"/>
    <w:rsid w:val="00014B68"/>
    <w:rsid w:val="00016852"/>
    <w:rsid w:val="0001706F"/>
    <w:rsid w:val="00021302"/>
    <w:rsid w:val="0002140E"/>
    <w:rsid w:val="00025A38"/>
    <w:rsid w:val="000306C1"/>
    <w:rsid w:val="00030A5C"/>
    <w:rsid w:val="00031123"/>
    <w:rsid w:val="00034846"/>
    <w:rsid w:val="00036426"/>
    <w:rsid w:val="000440F6"/>
    <w:rsid w:val="000463EE"/>
    <w:rsid w:val="00053E5E"/>
    <w:rsid w:val="00055A9B"/>
    <w:rsid w:val="0005730D"/>
    <w:rsid w:val="00063B68"/>
    <w:rsid w:val="000640E4"/>
    <w:rsid w:val="00080B8A"/>
    <w:rsid w:val="0008238C"/>
    <w:rsid w:val="00086A82"/>
    <w:rsid w:val="00090D14"/>
    <w:rsid w:val="000964A6"/>
    <w:rsid w:val="000A07F3"/>
    <w:rsid w:val="000A0DD2"/>
    <w:rsid w:val="000A49AE"/>
    <w:rsid w:val="000A55C3"/>
    <w:rsid w:val="000B14F6"/>
    <w:rsid w:val="000B6ACA"/>
    <w:rsid w:val="000C0593"/>
    <w:rsid w:val="000C0B1B"/>
    <w:rsid w:val="000C0FA0"/>
    <w:rsid w:val="000C4FFD"/>
    <w:rsid w:val="000C51E5"/>
    <w:rsid w:val="000C5219"/>
    <w:rsid w:val="000D18C5"/>
    <w:rsid w:val="000D2C33"/>
    <w:rsid w:val="000E2947"/>
    <w:rsid w:val="000E3744"/>
    <w:rsid w:val="000F1A32"/>
    <w:rsid w:val="000F26F5"/>
    <w:rsid w:val="000F299C"/>
    <w:rsid w:val="000F5D88"/>
    <w:rsid w:val="00100C71"/>
    <w:rsid w:val="00102690"/>
    <w:rsid w:val="0010271F"/>
    <w:rsid w:val="00107CD8"/>
    <w:rsid w:val="00110D54"/>
    <w:rsid w:val="001113CD"/>
    <w:rsid w:val="00120937"/>
    <w:rsid w:val="001210AD"/>
    <w:rsid w:val="00121D3B"/>
    <w:rsid w:val="001224CA"/>
    <w:rsid w:val="001232C3"/>
    <w:rsid w:val="001248E2"/>
    <w:rsid w:val="00134521"/>
    <w:rsid w:val="00135657"/>
    <w:rsid w:val="00142F94"/>
    <w:rsid w:val="00143F1E"/>
    <w:rsid w:val="00145A1B"/>
    <w:rsid w:val="00146319"/>
    <w:rsid w:val="00151812"/>
    <w:rsid w:val="001570D2"/>
    <w:rsid w:val="001608A9"/>
    <w:rsid w:val="00160E73"/>
    <w:rsid w:val="0016337B"/>
    <w:rsid w:val="00171887"/>
    <w:rsid w:val="00176F63"/>
    <w:rsid w:val="00180F21"/>
    <w:rsid w:val="001821E4"/>
    <w:rsid w:val="00191737"/>
    <w:rsid w:val="0019316D"/>
    <w:rsid w:val="00193228"/>
    <w:rsid w:val="00194A34"/>
    <w:rsid w:val="001A5A8F"/>
    <w:rsid w:val="001A6850"/>
    <w:rsid w:val="001B01FA"/>
    <w:rsid w:val="001B2295"/>
    <w:rsid w:val="001B3017"/>
    <w:rsid w:val="001B693D"/>
    <w:rsid w:val="001B6F66"/>
    <w:rsid w:val="001B761C"/>
    <w:rsid w:val="001C0FF6"/>
    <w:rsid w:val="001C3D23"/>
    <w:rsid w:val="001C7A96"/>
    <w:rsid w:val="001D1C63"/>
    <w:rsid w:val="001D2036"/>
    <w:rsid w:val="001D40BE"/>
    <w:rsid w:val="001D4FB2"/>
    <w:rsid w:val="001D6229"/>
    <w:rsid w:val="001E49C0"/>
    <w:rsid w:val="001F00E1"/>
    <w:rsid w:val="001F07BD"/>
    <w:rsid w:val="001F360B"/>
    <w:rsid w:val="001F3BF7"/>
    <w:rsid w:val="001F4478"/>
    <w:rsid w:val="00202488"/>
    <w:rsid w:val="0020409B"/>
    <w:rsid w:val="00204C9D"/>
    <w:rsid w:val="00213740"/>
    <w:rsid w:val="002176DE"/>
    <w:rsid w:val="00220E50"/>
    <w:rsid w:val="00230136"/>
    <w:rsid w:val="00230752"/>
    <w:rsid w:val="002407BF"/>
    <w:rsid w:val="002435E5"/>
    <w:rsid w:val="00250CA0"/>
    <w:rsid w:val="002511A2"/>
    <w:rsid w:val="0025392F"/>
    <w:rsid w:val="00255223"/>
    <w:rsid w:val="00262428"/>
    <w:rsid w:val="00264FEC"/>
    <w:rsid w:val="00265BE2"/>
    <w:rsid w:val="002666A5"/>
    <w:rsid w:val="002716BF"/>
    <w:rsid w:val="00275FDC"/>
    <w:rsid w:val="00282DF9"/>
    <w:rsid w:val="0028682F"/>
    <w:rsid w:val="002A0430"/>
    <w:rsid w:val="002A07C4"/>
    <w:rsid w:val="002A08F0"/>
    <w:rsid w:val="002A4A14"/>
    <w:rsid w:val="002A5559"/>
    <w:rsid w:val="002A56F4"/>
    <w:rsid w:val="002A5F57"/>
    <w:rsid w:val="002A6D20"/>
    <w:rsid w:val="002A7F3B"/>
    <w:rsid w:val="002B0D5E"/>
    <w:rsid w:val="002C38D8"/>
    <w:rsid w:val="002D41E3"/>
    <w:rsid w:val="002D516D"/>
    <w:rsid w:val="002E1BCD"/>
    <w:rsid w:val="002F3A01"/>
    <w:rsid w:val="002F55FD"/>
    <w:rsid w:val="00300837"/>
    <w:rsid w:val="003037D0"/>
    <w:rsid w:val="00310BCA"/>
    <w:rsid w:val="0031230E"/>
    <w:rsid w:val="003130E3"/>
    <w:rsid w:val="00314909"/>
    <w:rsid w:val="003164C2"/>
    <w:rsid w:val="00320A45"/>
    <w:rsid w:val="003341D7"/>
    <w:rsid w:val="003366D5"/>
    <w:rsid w:val="00340C2E"/>
    <w:rsid w:val="00342B54"/>
    <w:rsid w:val="00346841"/>
    <w:rsid w:val="00353C3F"/>
    <w:rsid w:val="00360E2C"/>
    <w:rsid w:val="0036219E"/>
    <w:rsid w:val="00364740"/>
    <w:rsid w:val="00365947"/>
    <w:rsid w:val="00366722"/>
    <w:rsid w:val="00375F22"/>
    <w:rsid w:val="00381DE4"/>
    <w:rsid w:val="003831C4"/>
    <w:rsid w:val="003843C1"/>
    <w:rsid w:val="0038673B"/>
    <w:rsid w:val="00391CBD"/>
    <w:rsid w:val="003920E8"/>
    <w:rsid w:val="003A0850"/>
    <w:rsid w:val="003A631E"/>
    <w:rsid w:val="003B424A"/>
    <w:rsid w:val="003B72BC"/>
    <w:rsid w:val="003C0B5E"/>
    <w:rsid w:val="003C1576"/>
    <w:rsid w:val="003C1DD5"/>
    <w:rsid w:val="003C6BF7"/>
    <w:rsid w:val="003D20A9"/>
    <w:rsid w:val="003D6E43"/>
    <w:rsid w:val="003D7D87"/>
    <w:rsid w:val="003E0816"/>
    <w:rsid w:val="003E5220"/>
    <w:rsid w:val="003F0FA5"/>
    <w:rsid w:val="003F1272"/>
    <w:rsid w:val="003F1728"/>
    <w:rsid w:val="003F3528"/>
    <w:rsid w:val="003F5BD9"/>
    <w:rsid w:val="00406736"/>
    <w:rsid w:val="00417A95"/>
    <w:rsid w:val="00436420"/>
    <w:rsid w:val="004412AA"/>
    <w:rsid w:val="004419A2"/>
    <w:rsid w:val="00441F8D"/>
    <w:rsid w:val="0044219A"/>
    <w:rsid w:val="00443CD6"/>
    <w:rsid w:val="004447E0"/>
    <w:rsid w:val="00456F36"/>
    <w:rsid w:val="00461992"/>
    <w:rsid w:val="0047537C"/>
    <w:rsid w:val="004758E1"/>
    <w:rsid w:val="00475CF6"/>
    <w:rsid w:val="0047701F"/>
    <w:rsid w:val="00482D90"/>
    <w:rsid w:val="004861B6"/>
    <w:rsid w:val="004902F5"/>
    <w:rsid w:val="004A26D6"/>
    <w:rsid w:val="004A5456"/>
    <w:rsid w:val="004A6DED"/>
    <w:rsid w:val="004B10A5"/>
    <w:rsid w:val="004B3CEA"/>
    <w:rsid w:val="004B77ED"/>
    <w:rsid w:val="004C20FB"/>
    <w:rsid w:val="004C4C96"/>
    <w:rsid w:val="004D4A43"/>
    <w:rsid w:val="004D6B13"/>
    <w:rsid w:val="004E0153"/>
    <w:rsid w:val="004F09A7"/>
    <w:rsid w:val="004F2266"/>
    <w:rsid w:val="004F2E34"/>
    <w:rsid w:val="00502067"/>
    <w:rsid w:val="00503192"/>
    <w:rsid w:val="00503956"/>
    <w:rsid w:val="0050569E"/>
    <w:rsid w:val="005057A3"/>
    <w:rsid w:val="00506EAE"/>
    <w:rsid w:val="005144F6"/>
    <w:rsid w:val="00517615"/>
    <w:rsid w:val="005176AF"/>
    <w:rsid w:val="00521896"/>
    <w:rsid w:val="00523F1D"/>
    <w:rsid w:val="00524014"/>
    <w:rsid w:val="0052418D"/>
    <w:rsid w:val="00524653"/>
    <w:rsid w:val="00525320"/>
    <w:rsid w:val="005274FC"/>
    <w:rsid w:val="00530955"/>
    <w:rsid w:val="00531C9A"/>
    <w:rsid w:val="00532851"/>
    <w:rsid w:val="00540E5F"/>
    <w:rsid w:val="00550ACB"/>
    <w:rsid w:val="00560216"/>
    <w:rsid w:val="00565EE7"/>
    <w:rsid w:val="005714AE"/>
    <w:rsid w:val="005726A3"/>
    <w:rsid w:val="00573048"/>
    <w:rsid w:val="00577A29"/>
    <w:rsid w:val="00582647"/>
    <w:rsid w:val="00595C32"/>
    <w:rsid w:val="005A04BA"/>
    <w:rsid w:val="005A5DAC"/>
    <w:rsid w:val="005A6275"/>
    <w:rsid w:val="005B1910"/>
    <w:rsid w:val="005B480D"/>
    <w:rsid w:val="005B61F4"/>
    <w:rsid w:val="005B6EEA"/>
    <w:rsid w:val="005C09E8"/>
    <w:rsid w:val="005C1BBF"/>
    <w:rsid w:val="005C3C32"/>
    <w:rsid w:val="005D1E08"/>
    <w:rsid w:val="005D594F"/>
    <w:rsid w:val="005E0360"/>
    <w:rsid w:val="005E0B48"/>
    <w:rsid w:val="005E10E1"/>
    <w:rsid w:val="005E320A"/>
    <w:rsid w:val="005F2B0C"/>
    <w:rsid w:val="005F307D"/>
    <w:rsid w:val="00605F0F"/>
    <w:rsid w:val="00605F2F"/>
    <w:rsid w:val="006126D4"/>
    <w:rsid w:val="00615507"/>
    <w:rsid w:val="00631B47"/>
    <w:rsid w:val="00633C32"/>
    <w:rsid w:val="0063525A"/>
    <w:rsid w:val="0064304E"/>
    <w:rsid w:val="006433DD"/>
    <w:rsid w:val="006450A3"/>
    <w:rsid w:val="00647191"/>
    <w:rsid w:val="0065020C"/>
    <w:rsid w:val="006523AF"/>
    <w:rsid w:val="0065545F"/>
    <w:rsid w:val="00656510"/>
    <w:rsid w:val="00660F49"/>
    <w:rsid w:val="00666619"/>
    <w:rsid w:val="006675DF"/>
    <w:rsid w:val="006701EF"/>
    <w:rsid w:val="00671ABC"/>
    <w:rsid w:val="00672CCD"/>
    <w:rsid w:val="006774C8"/>
    <w:rsid w:val="0068273E"/>
    <w:rsid w:val="00683D16"/>
    <w:rsid w:val="00685827"/>
    <w:rsid w:val="0068613C"/>
    <w:rsid w:val="006873B1"/>
    <w:rsid w:val="00690682"/>
    <w:rsid w:val="006923E0"/>
    <w:rsid w:val="00697EBA"/>
    <w:rsid w:val="006A0DB1"/>
    <w:rsid w:val="006A1160"/>
    <w:rsid w:val="006A6F39"/>
    <w:rsid w:val="006C2EE4"/>
    <w:rsid w:val="006C35A6"/>
    <w:rsid w:val="006C57B2"/>
    <w:rsid w:val="006C58AF"/>
    <w:rsid w:val="006C593B"/>
    <w:rsid w:val="006D0CBB"/>
    <w:rsid w:val="006D2FFD"/>
    <w:rsid w:val="006D5C15"/>
    <w:rsid w:val="006D6C83"/>
    <w:rsid w:val="006D7FE1"/>
    <w:rsid w:val="006E15A2"/>
    <w:rsid w:val="006E4373"/>
    <w:rsid w:val="006F3851"/>
    <w:rsid w:val="006F49C5"/>
    <w:rsid w:val="006F5461"/>
    <w:rsid w:val="006F5EA2"/>
    <w:rsid w:val="0070317B"/>
    <w:rsid w:val="00703750"/>
    <w:rsid w:val="00705BD2"/>
    <w:rsid w:val="00706E35"/>
    <w:rsid w:val="00711C31"/>
    <w:rsid w:val="00714E37"/>
    <w:rsid w:val="00715CF9"/>
    <w:rsid w:val="00716F0C"/>
    <w:rsid w:val="00717C94"/>
    <w:rsid w:val="00721EB4"/>
    <w:rsid w:val="00731420"/>
    <w:rsid w:val="00742728"/>
    <w:rsid w:val="00746B70"/>
    <w:rsid w:val="00750E34"/>
    <w:rsid w:val="00752955"/>
    <w:rsid w:val="00754655"/>
    <w:rsid w:val="00761E7D"/>
    <w:rsid w:val="0076249C"/>
    <w:rsid w:val="0076383A"/>
    <w:rsid w:val="0076564B"/>
    <w:rsid w:val="0077087D"/>
    <w:rsid w:val="00770D71"/>
    <w:rsid w:val="00770ED8"/>
    <w:rsid w:val="0077524D"/>
    <w:rsid w:val="00780D3C"/>
    <w:rsid w:val="0078125B"/>
    <w:rsid w:val="007825DA"/>
    <w:rsid w:val="00785065"/>
    <w:rsid w:val="007858F6"/>
    <w:rsid w:val="00793715"/>
    <w:rsid w:val="00793B06"/>
    <w:rsid w:val="00794F03"/>
    <w:rsid w:val="007B1821"/>
    <w:rsid w:val="007D0711"/>
    <w:rsid w:val="007D094B"/>
    <w:rsid w:val="007D0AD2"/>
    <w:rsid w:val="007F1212"/>
    <w:rsid w:val="007F5B14"/>
    <w:rsid w:val="00800B0F"/>
    <w:rsid w:val="00802AF6"/>
    <w:rsid w:val="00802FF3"/>
    <w:rsid w:val="00804C9B"/>
    <w:rsid w:val="00806E5C"/>
    <w:rsid w:val="00826196"/>
    <w:rsid w:val="008267C3"/>
    <w:rsid w:val="00833AF8"/>
    <w:rsid w:val="008364DD"/>
    <w:rsid w:val="0084447B"/>
    <w:rsid w:val="008520F7"/>
    <w:rsid w:val="008544F0"/>
    <w:rsid w:val="008547EF"/>
    <w:rsid w:val="00855E02"/>
    <w:rsid w:val="00856891"/>
    <w:rsid w:val="00856D7F"/>
    <w:rsid w:val="00865107"/>
    <w:rsid w:val="008677E6"/>
    <w:rsid w:val="00873398"/>
    <w:rsid w:val="008778A0"/>
    <w:rsid w:val="00881347"/>
    <w:rsid w:val="00881D9D"/>
    <w:rsid w:val="00882E2C"/>
    <w:rsid w:val="00892734"/>
    <w:rsid w:val="00892A85"/>
    <w:rsid w:val="00897774"/>
    <w:rsid w:val="008A0547"/>
    <w:rsid w:val="008A2231"/>
    <w:rsid w:val="008A272D"/>
    <w:rsid w:val="008A5DD4"/>
    <w:rsid w:val="008A6884"/>
    <w:rsid w:val="008A7E8E"/>
    <w:rsid w:val="008B2392"/>
    <w:rsid w:val="008C2E2B"/>
    <w:rsid w:val="008C7F55"/>
    <w:rsid w:val="008D30FA"/>
    <w:rsid w:val="008D3B9E"/>
    <w:rsid w:val="008D77EA"/>
    <w:rsid w:val="008E6836"/>
    <w:rsid w:val="008E7D51"/>
    <w:rsid w:val="008F7418"/>
    <w:rsid w:val="008F7D3D"/>
    <w:rsid w:val="0090008D"/>
    <w:rsid w:val="00900255"/>
    <w:rsid w:val="00901B5D"/>
    <w:rsid w:val="00901FD6"/>
    <w:rsid w:val="0090332D"/>
    <w:rsid w:val="00906EF6"/>
    <w:rsid w:val="00915790"/>
    <w:rsid w:val="009204E3"/>
    <w:rsid w:val="00920D85"/>
    <w:rsid w:val="00921AAB"/>
    <w:rsid w:val="00926514"/>
    <w:rsid w:val="009271DA"/>
    <w:rsid w:val="009300D7"/>
    <w:rsid w:val="0093114F"/>
    <w:rsid w:val="00936BC8"/>
    <w:rsid w:val="00937142"/>
    <w:rsid w:val="00941E81"/>
    <w:rsid w:val="0094483D"/>
    <w:rsid w:val="00945DA5"/>
    <w:rsid w:val="009475FB"/>
    <w:rsid w:val="00951468"/>
    <w:rsid w:val="009521D3"/>
    <w:rsid w:val="00956638"/>
    <w:rsid w:val="009574C9"/>
    <w:rsid w:val="00961147"/>
    <w:rsid w:val="00963A73"/>
    <w:rsid w:val="00966684"/>
    <w:rsid w:val="009675C9"/>
    <w:rsid w:val="00973144"/>
    <w:rsid w:val="0097403D"/>
    <w:rsid w:val="009777B6"/>
    <w:rsid w:val="00982098"/>
    <w:rsid w:val="00983218"/>
    <w:rsid w:val="00985E0A"/>
    <w:rsid w:val="0098629A"/>
    <w:rsid w:val="009900DD"/>
    <w:rsid w:val="009B21B0"/>
    <w:rsid w:val="009C0050"/>
    <w:rsid w:val="009C010C"/>
    <w:rsid w:val="009C0DFB"/>
    <w:rsid w:val="009C2CEE"/>
    <w:rsid w:val="009C5BF7"/>
    <w:rsid w:val="009C5D37"/>
    <w:rsid w:val="009D1267"/>
    <w:rsid w:val="009D6EEE"/>
    <w:rsid w:val="009D73A3"/>
    <w:rsid w:val="009E673C"/>
    <w:rsid w:val="009F1C02"/>
    <w:rsid w:val="009F2740"/>
    <w:rsid w:val="009F2E0B"/>
    <w:rsid w:val="009F644B"/>
    <w:rsid w:val="00A00775"/>
    <w:rsid w:val="00A01C7E"/>
    <w:rsid w:val="00A048F7"/>
    <w:rsid w:val="00A10652"/>
    <w:rsid w:val="00A13341"/>
    <w:rsid w:val="00A13BAB"/>
    <w:rsid w:val="00A16111"/>
    <w:rsid w:val="00A20082"/>
    <w:rsid w:val="00A33111"/>
    <w:rsid w:val="00A33B2D"/>
    <w:rsid w:val="00A427DD"/>
    <w:rsid w:val="00A4708A"/>
    <w:rsid w:val="00A4749D"/>
    <w:rsid w:val="00A5777F"/>
    <w:rsid w:val="00A57DA3"/>
    <w:rsid w:val="00A61E86"/>
    <w:rsid w:val="00A641CF"/>
    <w:rsid w:val="00A64236"/>
    <w:rsid w:val="00A707D7"/>
    <w:rsid w:val="00A720A5"/>
    <w:rsid w:val="00A81055"/>
    <w:rsid w:val="00A8262E"/>
    <w:rsid w:val="00A85486"/>
    <w:rsid w:val="00A90C64"/>
    <w:rsid w:val="00A93CFD"/>
    <w:rsid w:val="00A94844"/>
    <w:rsid w:val="00A95760"/>
    <w:rsid w:val="00A96261"/>
    <w:rsid w:val="00AA48F6"/>
    <w:rsid w:val="00AA66D1"/>
    <w:rsid w:val="00AA7714"/>
    <w:rsid w:val="00AB0263"/>
    <w:rsid w:val="00AC1B51"/>
    <w:rsid w:val="00AC1C34"/>
    <w:rsid w:val="00AC5D28"/>
    <w:rsid w:val="00AD3B11"/>
    <w:rsid w:val="00AD70CC"/>
    <w:rsid w:val="00AD71A9"/>
    <w:rsid w:val="00AE08C3"/>
    <w:rsid w:val="00AE3452"/>
    <w:rsid w:val="00AE623F"/>
    <w:rsid w:val="00AE62EA"/>
    <w:rsid w:val="00AF6825"/>
    <w:rsid w:val="00B00D6E"/>
    <w:rsid w:val="00B05394"/>
    <w:rsid w:val="00B057BE"/>
    <w:rsid w:val="00B12F36"/>
    <w:rsid w:val="00B15B95"/>
    <w:rsid w:val="00B235B0"/>
    <w:rsid w:val="00B30433"/>
    <w:rsid w:val="00B36083"/>
    <w:rsid w:val="00B374D9"/>
    <w:rsid w:val="00B40707"/>
    <w:rsid w:val="00B43755"/>
    <w:rsid w:val="00B43CA9"/>
    <w:rsid w:val="00B454A6"/>
    <w:rsid w:val="00B5145B"/>
    <w:rsid w:val="00B52B12"/>
    <w:rsid w:val="00B531C8"/>
    <w:rsid w:val="00B54409"/>
    <w:rsid w:val="00B56D9D"/>
    <w:rsid w:val="00B570B9"/>
    <w:rsid w:val="00B60F8E"/>
    <w:rsid w:val="00B61E23"/>
    <w:rsid w:val="00B648F9"/>
    <w:rsid w:val="00B65806"/>
    <w:rsid w:val="00B7339B"/>
    <w:rsid w:val="00B757D6"/>
    <w:rsid w:val="00B80E8B"/>
    <w:rsid w:val="00B8117E"/>
    <w:rsid w:val="00B8476A"/>
    <w:rsid w:val="00B84BAA"/>
    <w:rsid w:val="00B86ABC"/>
    <w:rsid w:val="00B97E08"/>
    <w:rsid w:val="00BA1482"/>
    <w:rsid w:val="00BA2D32"/>
    <w:rsid w:val="00BA2F62"/>
    <w:rsid w:val="00BA3D00"/>
    <w:rsid w:val="00BA478E"/>
    <w:rsid w:val="00BA55A1"/>
    <w:rsid w:val="00BA590D"/>
    <w:rsid w:val="00BA5FF4"/>
    <w:rsid w:val="00BB1EC6"/>
    <w:rsid w:val="00BB7A51"/>
    <w:rsid w:val="00BC157F"/>
    <w:rsid w:val="00BC39E0"/>
    <w:rsid w:val="00BC3C88"/>
    <w:rsid w:val="00BC7085"/>
    <w:rsid w:val="00BD1B8A"/>
    <w:rsid w:val="00BD603B"/>
    <w:rsid w:val="00BE00D3"/>
    <w:rsid w:val="00BE2447"/>
    <w:rsid w:val="00BE49C7"/>
    <w:rsid w:val="00C04F18"/>
    <w:rsid w:val="00C0799F"/>
    <w:rsid w:val="00C11E68"/>
    <w:rsid w:val="00C11F58"/>
    <w:rsid w:val="00C17244"/>
    <w:rsid w:val="00C20921"/>
    <w:rsid w:val="00C24DE5"/>
    <w:rsid w:val="00C3108A"/>
    <w:rsid w:val="00C31D33"/>
    <w:rsid w:val="00C33C8C"/>
    <w:rsid w:val="00C35D3E"/>
    <w:rsid w:val="00C42B5D"/>
    <w:rsid w:val="00C431FA"/>
    <w:rsid w:val="00C473DC"/>
    <w:rsid w:val="00C52E46"/>
    <w:rsid w:val="00C54CB2"/>
    <w:rsid w:val="00C5741D"/>
    <w:rsid w:val="00C60FBA"/>
    <w:rsid w:val="00C6165E"/>
    <w:rsid w:val="00C71103"/>
    <w:rsid w:val="00C82927"/>
    <w:rsid w:val="00C84568"/>
    <w:rsid w:val="00C84739"/>
    <w:rsid w:val="00C86253"/>
    <w:rsid w:val="00C86A44"/>
    <w:rsid w:val="00C874F1"/>
    <w:rsid w:val="00C87E38"/>
    <w:rsid w:val="00C9001C"/>
    <w:rsid w:val="00C91192"/>
    <w:rsid w:val="00C93938"/>
    <w:rsid w:val="00C957B2"/>
    <w:rsid w:val="00C9784B"/>
    <w:rsid w:val="00CA370E"/>
    <w:rsid w:val="00CB0F90"/>
    <w:rsid w:val="00CB2F29"/>
    <w:rsid w:val="00CB52F5"/>
    <w:rsid w:val="00CB53FF"/>
    <w:rsid w:val="00CB6F40"/>
    <w:rsid w:val="00CD04F0"/>
    <w:rsid w:val="00CD0547"/>
    <w:rsid w:val="00CD11C9"/>
    <w:rsid w:val="00CD2393"/>
    <w:rsid w:val="00CD2E9C"/>
    <w:rsid w:val="00CD398C"/>
    <w:rsid w:val="00CD7BFC"/>
    <w:rsid w:val="00CE052D"/>
    <w:rsid w:val="00CE0655"/>
    <w:rsid w:val="00CE1D6A"/>
    <w:rsid w:val="00CF0905"/>
    <w:rsid w:val="00CF09F2"/>
    <w:rsid w:val="00CF0A11"/>
    <w:rsid w:val="00CF5080"/>
    <w:rsid w:val="00D0207B"/>
    <w:rsid w:val="00D04504"/>
    <w:rsid w:val="00D14449"/>
    <w:rsid w:val="00D14C12"/>
    <w:rsid w:val="00D1681F"/>
    <w:rsid w:val="00D1748E"/>
    <w:rsid w:val="00D23252"/>
    <w:rsid w:val="00D24150"/>
    <w:rsid w:val="00D2638D"/>
    <w:rsid w:val="00D41339"/>
    <w:rsid w:val="00D414B1"/>
    <w:rsid w:val="00D42FAF"/>
    <w:rsid w:val="00D433C7"/>
    <w:rsid w:val="00D450C5"/>
    <w:rsid w:val="00D45421"/>
    <w:rsid w:val="00D47591"/>
    <w:rsid w:val="00D47B87"/>
    <w:rsid w:val="00D50AB8"/>
    <w:rsid w:val="00D52184"/>
    <w:rsid w:val="00D53260"/>
    <w:rsid w:val="00D55847"/>
    <w:rsid w:val="00D641EA"/>
    <w:rsid w:val="00D77529"/>
    <w:rsid w:val="00D82C4C"/>
    <w:rsid w:val="00D82D33"/>
    <w:rsid w:val="00D83197"/>
    <w:rsid w:val="00D839CC"/>
    <w:rsid w:val="00D83A7B"/>
    <w:rsid w:val="00D848AC"/>
    <w:rsid w:val="00D872F4"/>
    <w:rsid w:val="00D90C61"/>
    <w:rsid w:val="00DA18A8"/>
    <w:rsid w:val="00DA1CF0"/>
    <w:rsid w:val="00DA550E"/>
    <w:rsid w:val="00DB0D18"/>
    <w:rsid w:val="00DB337F"/>
    <w:rsid w:val="00DB5886"/>
    <w:rsid w:val="00DB5A7A"/>
    <w:rsid w:val="00DC4597"/>
    <w:rsid w:val="00DD11BA"/>
    <w:rsid w:val="00DD2C1B"/>
    <w:rsid w:val="00DD401B"/>
    <w:rsid w:val="00DE0B05"/>
    <w:rsid w:val="00DE7E11"/>
    <w:rsid w:val="00DF3382"/>
    <w:rsid w:val="00DF4A03"/>
    <w:rsid w:val="00E00244"/>
    <w:rsid w:val="00E01D64"/>
    <w:rsid w:val="00E02203"/>
    <w:rsid w:val="00E038AE"/>
    <w:rsid w:val="00E03B5E"/>
    <w:rsid w:val="00E065AF"/>
    <w:rsid w:val="00E13F3A"/>
    <w:rsid w:val="00E1582D"/>
    <w:rsid w:val="00E21F2F"/>
    <w:rsid w:val="00E2340D"/>
    <w:rsid w:val="00E23CDA"/>
    <w:rsid w:val="00E303F8"/>
    <w:rsid w:val="00E31A83"/>
    <w:rsid w:val="00E335F7"/>
    <w:rsid w:val="00E35BFC"/>
    <w:rsid w:val="00E37EC5"/>
    <w:rsid w:val="00E42E98"/>
    <w:rsid w:val="00E44353"/>
    <w:rsid w:val="00E4575F"/>
    <w:rsid w:val="00E60B89"/>
    <w:rsid w:val="00E644C0"/>
    <w:rsid w:val="00E649B6"/>
    <w:rsid w:val="00E6531A"/>
    <w:rsid w:val="00E80741"/>
    <w:rsid w:val="00E8114B"/>
    <w:rsid w:val="00E83F58"/>
    <w:rsid w:val="00E8752C"/>
    <w:rsid w:val="00E900E1"/>
    <w:rsid w:val="00E961FF"/>
    <w:rsid w:val="00EA1C16"/>
    <w:rsid w:val="00EA6194"/>
    <w:rsid w:val="00EA6FB7"/>
    <w:rsid w:val="00EA7F19"/>
    <w:rsid w:val="00EB0598"/>
    <w:rsid w:val="00EB73D0"/>
    <w:rsid w:val="00EC332E"/>
    <w:rsid w:val="00EC35AC"/>
    <w:rsid w:val="00ED0D80"/>
    <w:rsid w:val="00ED13BD"/>
    <w:rsid w:val="00ED15A5"/>
    <w:rsid w:val="00ED57E1"/>
    <w:rsid w:val="00ED584A"/>
    <w:rsid w:val="00EE4C75"/>
    <w:rsid w:val="00EE5B6B"/>
    <w:rsid w:val="00EF1087"/>
    <w:rsid w:val="00EF59D3"/>
    <w:rsid w:val="00EF6751"/>
    <w:rsid w:val="00F0462B"/>
    <w:rsid w:val="00F05E5C"/>
    <w:rsid w:val="00F076F2"/>
    <w:rsid w:val="00F11F0B"/>
    <w:rsid w:val="00F12E50"/>
    <w:rsid w:val="00F15193"/>
    <w:rsid w:val="00F15732"/>
    <w:rsid w:val="00F1617A"/>
    <w:rsid w:val="00F1711F"/>
    <w:rsid w:val="00F23411"/>
    <w:rsid w:val="00F356C1"/>
    <w:rsid w:val="00F4049B"/>
    <w:rsid w:val="00F4598C"/>
    <w:rsid w:val="00F501D7"/>
    <w:rsid w:val="00F506D9"/>
    <w:rsid w:val="00F60CAF"/>
    <w:rsid w:val="00F60EB1"/>
    <w:rsid w:val="00F62DFB"/>
    <w:rsid w:val="00F63B1F"/>
    <w:rsid w:val="00F64CB0"/>
    <w:rsid w:val="00F66ABE"/>
    <w:rsid w:val="00F66B43"/>
    <w:rsid w:val="00F72E8A"/>
    <w:rsid w:val="00F73E78"/>
    <w:rsid w:val="00F9679A"/>
    <w:rsid w:val="00F96925"/>
    <w:rsid w:val="00FA06CE"/>
    <w:rsid w:val="00FA0ECA"/>
    <w:rsid w:val="00FA2BEF"/>
    <w:rsid w:val="00FA359A"/>
    <w:rsid w:val="00FA5158"/>
    <w:rsid w:val="00FA59BE"/>
    <w:rsid w:val="00FB290D"/>
    <w:rsid w:val="00FB49B0"/>
    <w:rsid w:val="00FB7AE0"/>
    <w:rsid w:val="00FC27CD"/>
    <w:rsid w:val="00FC6E88"/>
    <w:rsid w:val="00FD264B"/>
    <w:rsid w:val="00FD42D3"/>
    <w:rsid w:val="00FD7385"/>
    <w:rsid w:val="00FD74C5"/>
    <w:rsid w:val="00FE71EA"/>
    <w:rsid w:val="00FF0D07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1A6BA"/>
  <w15:docId w15:val="{65F9CBE4-D76B-40E5-A681-6BBD0F22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6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C0799F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C0799F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rsid w:val="00C079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8364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364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64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4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36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70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01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1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2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465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948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46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40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21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4</Pages>
  <Words>961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orientacion</dc:creator>
  <cp:lastModifiedBy>Usuario</cp:lastModifiedBy>
  <cp:revision>153</cp:revision>
  <dcterms:created xsi:type="dcterms:W3CDTF">2022-01-18T11:48:00Z</dcterms:created>
  <dcterms:modified xsi:type="dcterms:W3CDTF">2022-01-28T00:04:00Z</dcterms:modified>
</cp:coreProperties>
</file>